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0A7E" w14:textId="77777777" w:rsidR="00F54437" w:rsidRPr="00F54437" w:rsidRDefault="00F54437" w:rsidP="00F544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Requirements: </w:t>
      </w:r>
    </w:p>
    <w:p w14:paraId="358A65A1" w14:textId="77777777" w:rsidR="00F54437" w:rsidRDefault="00F54437" w:rsidP="00F54437">
      <w:r>
        <w:t>The applicant must be a highly motivated individual who desires to obtain advanced education and training leading to an enhanced level of professional practice.</w:t>
      </w:r>
    </w:p>
    <w:p w14:paraId="1969B3DF" w14:textId="77777777" w:rsidR="00F54437" w:rsidRDefault="00F54437" w:rsidP="00F54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PGY2 applicants must: </w:t>
      </w:r>
    </w:p>
    <w:p w14:paraId="07263873" w14:textId="77777777" w:rsidR="00F54437" w:rsidRDefault="00F54437" w:rsidP="00F5443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Be enrolled in or a graduate of an ACPE-accredited advanced pharmacy program </w:t>
      </w:r>
    </w:p>
    <w:p w14:paraId="60503D5C" w14:textId="77777777" w:rsidR="00F54437" w:rsidRDefault="00F54437" w:rsidP="00F5443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Be eligible for licensure in</w:t>
      </w:r>
      <w:bookmarkStart w:id="0" w:name="_GoBack"/>
      <w:bookmarkEnd w:id="0"/>
      <w:r>
        <w:rPr>
          <w:sz w:val="22"/>
          <w:szCs w:val="22"/>
        </w:rPr>
        <w:t xml:space="preserve"> the Commonwealth of Virginia and licensed by September 1st </w:t>
      </w:r>
    </w:p>
    <w:p w14:paraId="014EEB5C" w14:textId="77777777" w:rsidR="00F54437" w:rsidRDefault="00F54437" w:rsidP="00F544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enrolled in or a graduate of an ASHP-accredited or ASHP candidate status PGY1 residency program </w:t>
      </w:r>
    </w:p>
    <w:p w14:paraId="4BA7E257" w14:textId="77777777" w:rsidR="00F54437" w:rsidRDefault="00F54437" w:rsidP="00F54437"/>
    <w:p w14:paraId="02A30D1C" w14:textId="77777777" w:rsidR="00F54437" w:rsidRDefault="00F54437" w:rsidP="00F54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Applicants must upload to PhORCAS the following by the specified deadline: </w:t>
      </w:r>
    </w:p>
    <w:p w14:paraId="443AA085" w14:textId="77777777" w:rsidR="00F54437" w:rsidRDefault="00F54437" w:rsidP="00F544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Curriculum vitae that includes: </w:t>
      </w:r>
    </w:p>
    <w:p w14:paraId="182CF4C0" w14:textId="77777777" w:rsidR="00F54437" w:rsidRDefault="00F54437" w:rsidP="00F5443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Completed and anticipated advanced pharmacy practice experience rotations and PGY1 rotations (if applicable) </w:t>
      </w:r>
    </w:p>
    <w:p w14:paraId="0FB6197C" w14:textId="77777777" w:rsidR="00F54437" w:rsidRDefault="00F54437" w:rsidP="00F5443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Leadership, organizational, and community service involvement </w:t>
      </w:r>
    </w:p>
    <w:p w14:paraId="57FC5235" w14:textId="77777777" w:rsidR="00F54437" w:rsidRPr="00F54437" w:rsidRDefault="00F54437" w:rsidP="00F5443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Research projects, presentations (verbal and poster), and publications (include </w:t>
      </w:r>
      <w:proofErr w:type="spellStart"/>
      <w:r w:rsidRPr="00F54437">
        <w:rPr>
          <w:sz w:val="22"/>
          <w:szCs w:val="22"/>
        </w:rPr>
        <w:t>doi</w:t>
      </w:r>
      <w:proofErr w:type="spellEnd"/>
      <w:r w:rsidRPr="00F54437">
        <w:rPr>
          <w:sz w:val="22"/>
          <w:szCs w:val="22"/>
        </w:rPr>
        <w:t xml:space="preserve"> and/or hyperlink) </w:t>
      </w:r>
    </w:p>
    <w:p w14:paraId="05EAA2E2" w14:textId="77777777" w:rsidR="00F54437" w:rsidRDefault="00F54437" w:rsidP="00F544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Letter of intent that explains your reasons for pursuing residency at UVA and your goals </w:t>
      </w:r>
    </w:p>
    <w:p w14:paraId="15777399" w14:textId="77777777" w:rsidR="00F54437" w:rsidRDefault="00F54437" w:rsidP="00F5443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Do not exceed one (1) page </w:t>
      </w:r>
    </w:p>
    <w:p w14:paraId="229A709A" w14:textId="77777777" w:rsidR="00F54437" w:rsidRPr="00F54437" w:rsidRDefault="00F54437" w:rsidP="00F5443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Official college of pharmacy transcript (minimum GPA to be considered is 3.0) </w:t>
      </w:r>
    </w:p>
    <w:p w14:paraId="19DE8A61" w14:textId="77777777" w:rsidR="00F54437" w:rsidRDefault="00F54437" w:rsidP="00F54437"/>
    <w:p w14:paraId="096F7B31" w14:textId="77777777" w:rsidR="00F54437" w:rsidRDefault="00F54437" w:rsidP="00F54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PGY2 References: </w:t>
      </w:r>
    </w:p>
    <w:p w14:paraId="14D5B303" w14:textId="77777777" w:rsidR="00F54437" w:rsidRDefault="00F54437" w:rsidP="00F544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Total of three (3) references from the following: </w:t>
      </w:r>
    </w:p>
    <w:p w14:paraId="65413402" w14:textId="77777777" w:rsidR="00F54437" w:rsidRDefault="00F54437" w:rsidP="00F54437">
      <w:pPr>
        <w:pStyle w:val="Default"/>
        <w:spacing w:after="18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F54437">
        <w:rPr>
          <w:sz w:val="22"/>
          <w:szCs w:val="22"/>
        </w:rPr>
        <w:t>PGY1 Residency Program Director (RPD)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1751A3B" w14:textId="77777777" w:rsidR="00F54437" w:rsidRDefault="00F54437" w:rsidP="00F54437">
      <w:pPr>
        <w:pStyle w:val="Default"/>
        <w:spacing w:after="18"/>
        <w:ind w:left="720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Preceptor from specialty area of PGY2 application (if available, </w:t>
      </w:r>
      <w:proofErr w:type="spellStart"/>
      <w:r>
        <w:rPr>
          <w:sz w:val="22"/>
          <w:szCs w:val="22"/>
        </w:rPr>
        <w:t>i.e</w:t>
      </w:r>
      <w:proofErr w:type="spellEnd"/>
      <w:r>
        <w:rPr>
          <w:sz w:val="22"/>
          <w:szCs w:val="22"/>
        </w:rPr>
        <w:t xml:space="preserve"> solid organ transplant preceptor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14:paraId="547BF351" w14:textId="77777777" w:rsidR="00F54437" w:rsidRDefault="00F54437" w:rsidP="00F54437">
      <w:pPr>
        <w:pStyle w:val="Default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F54437">
        <w:rPr>
          <w:sz w:val="22"/>
          <w:szCs w:val="22"/>
        </w:rPr>
        <w:t>Pharmacy provider of your choice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23258DF" w14:textId="77777777" w:rsidR="00F54437" w:rsidRDefault="00F54437" w:rsidP="00F54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THREE </w:t>
      </w:r>
      <w:r>
        <w:rPr>
          <w:sz w:val="22"/>
          <w:szCs w:val="22"/>
        </w:rPr>
        <w:t xml:space="preserve">References MUST comment on </w:t>
      </w:r>
      <w:r>
        <w:rPr>
          <w:sz w:val="22"/>
          <w:szCs w:val="22"/>
        </w:rPr>
        <w:t xml:space="preserve">the following characteristics: </w:t>
      </w:r>
    </w:p>
    <w:p w14:paraId="508832CF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 xml:space="preserve">Ability to organize and manage time </w:t>
      </w:r>
    </w:p>
    <w:p w14:paraId="14121A33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>Ability to work with peers and communicate</w:t>
      </w:r>
    </w:p>
    <w:p w14:paraId="1583D8B1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>Clinical problem solving skills</w:t>
      </w:r>
    </w:p>
    <w:p w14:paraId="7E1CC0AF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>Independence and resourcefulness</w:t>
      </w:r>
    </w:p>
    <w:p w14:paraId="3018F73B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>Willingness to accept constructive criticism</w:t>
      </w:r>
    </w:p>
    <w:p w14:paraId="48D15D70" w14:textId="77777777" w:rsidR="00F54437" w:rsidRPr="00F54437" w:rsidRDefault="00F54437" w:rsidP="00F5443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54437">
        <w:rPr>
          <w:sz w:val="22"/>
          <w:szCs w:val="22"/>
        </w:rPr>
        <w:t>Professionalism</w:t>
      </w:r>
    </w:p>
    <w:p w14:paraId="22FA64B6" w14:textId="77777777" w:rsidR="00F54437" w:rsidRDefault="00F54437" w:rsidP="00F54437"/>
    <w:p w14:paraId="7AF6577B" w14:textId="77777777" w:rsidR="00F54437" w:rsidRPr="00F54437" w:rsidRDefault="00F54437" w:rsidP="00F54437">
      <w:pPr>
        <w:rPr>
          <w:b/>
        </w:rPr>
      </w:pPr>
      <w:r w:rsidRPr="00F54437">
        <w:rPr>
          <w:b/>
        </w:rPr>
        <w:t>For all progr</w:t>
      </w:r>
      <w:r w:rsidRPr="00F54437">
        <w:rPr>
          <w:b/>
        </w:rPr>
        <w:t>ams, please note the following:</w:t>
      </w:r>
    </w:p>
    <w:p w14:paraId="578700D2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UVA Health System Pharmacy Residency Programs do not sponsor work visas</w:t>
      </w:r>
    </w:p>
    <w:p w14:paraId="71374AEF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Those who attend/attended schools that are not ACPE-accredited will not be considered</w:t>
      </w:r>
    </w:p>
    <w:p w14:paraId="71429A13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The minimum pharmacy school GPA is 3.0</w:t>
      </w:r>
    </w:p>
    <w:p w14:paraId="231DB06F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Pass/Fail will still be consider, except as stated above for PGY1/2 HSPAL Residency + Master’s Program</w:t>
      </w:r>
    </w:p>
    <w:p w14:paraId="45064A98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References should be from different rotation experiences</w:t>
      </w:r>
    </w:p>
    <w:p w14:paraId="1D6892DF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 xml:space="preserve">All materials must be submitted by the deadline posted in </w:t>
      </w:r>
      <w:proofErr w:type="spellStart"/>
      <w:r>
        <w:t>PhoRCAS</w:t>
      </w:r>
      <w:proofErr w:type="spellEnd"/>
    </w:p>
    <w:p w14:paraId="4FD72CD5" w14:textId="77777777" w:rsidR="00F54437" w:rsidRDefault="00F54437" w:rsidP="00F54437">
      <w:pPr>
        <w:pStyle w:val="ListParagraph"/>
        <w:numPr>
          <w:ilvl w:val="0"/>
          <w:numId w:val="7"/>
        </w:numPr>
      </w:pPr>
      <w:r>
        <w:t>All rules and regulations of the ASHP residency matching program will be strictly followed</w:t>
      </w:r>
    </w:p>
    <w:sectPr w:rsidR="00F5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DF7"/>
    <w:multiLevelType w:val="hybridMultilevel"/>
    <w:tmpl w:val="6B0E8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E8F"/>
    <w:multiLevelType w:val="hybridMultilevel"/>
    <w:tmpl w:val="4B6A9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81592"/>
    <w:multiLevelType w:val="hybridMultilevel"/>
    <w:tmpl w:val="BA2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E24"/>
    <w:multiLevelType w:val="hybridMultilevel"/>
    <w:tmpl w:val="6A4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6AFF"/>
    <w:multiLevelType w:val="hybridMultilevel"/>
    <w:tmpl w:val="2814F7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65C7F78"/>
    <w:multiLevelType w:val="hybridMultilevel"/>
    <w:tmpl w:val="EBB8A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00717"/>
    <w:multiLevelType w:val="hybridMultilevel"/>
    <w:tmpl w:val="3D52E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37"/>
    <w:rsid w:val="00917EE5"/>
    <w:rsid w:val="00F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B0CB"/>
  <w15:chartTrackingRefBased/>
  <w15:docId w15:val="{2C23740E-66FB-4A77-B2A4-BF8DC88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834E6011DA469EF6C7AEE63E2670" ma:contentTypeVersion="13" ma:contentTypeDescription="Create a new document." ma:contentTypeScope="" ma:versionID="3119c1cc19090f843a58c1baae67c6bd">
  <xsd:schema xmlns:xsd="http://www.w3.org/2001/XMLSchema" xmlns:xs="http://www.w3.org/2001/XMLSchema" xmlns:p="http://schemas.microsoft.com/office/2006/metadata/properties" xmlns:ns3="ddd68198-8311-4520-8db3-ac857fc6fd73" xmlns:ns4="1d8a4723-ce3d-4776-97f4-90f263234139" targetNamespace="http://schemas.microsoft.com/office/2006/metadata/properties" ma:root="true" ma:fieldsID="adbe5930c48c07ea79bc73577bbcf0c8" ns3:_="" ns4:_="">
    <xsd:import namespace="ddd68198-8311-4520-8db3-ac857fc6fd73"/>
    <xsd:import namespace="1d8a4723-ce3d-4776-97f4-90f263234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8198-8311-4520-8db3-ac857fc6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4723-ce3d-4776-97f4-90f263234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d68198-8311-4520-8db3-ac857fc6fd73" xsi:nil="true"/>
  </documentManagement>
</p:properties>
</file>

<file path=customXml/itemProps1.xml><?xml version="1.0" encoding="utf-8"?>
<ds:datastoreItem xmlns:ds="http://schemas.openxmlformats.org/officeDocument/2006/customXml" ds:itemID="{82C8B6BC-7177-4B00-919C-73C8CE53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8198-8311-4520-8db3-ac857fc6fd73"/>
    <ds:schemaRef ds:uri="1d8a4723-ce3d-4776-97f4-90f263234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0416-3B11-4D52-BFDB-32C6D028E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7D76-8538-4B10-B939-12DE8F87AF0D}">
  <ds:schemaRefs>
    <ds:schemaRef ds:uri="1d8a4723-ce3d-4776-97f4-90f263234139"/>
    <ds:schemaRef ds:uri="http://schemas.microsoft.com/office/2006/documentManagement/types"/>
    <ds:schemaRef ds:uri="ddd68198-8311-4520-8db3-ac857fc6fd73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Geyston, Jennifer *HS</dc:creator>
  <cp:keywords/>
  <dc:description/>
  <cp:lastModifiedBy>Geyston, Jennifer *HS</cp:lastModifiedBy>
  <cp:revision>1</cp:revision>
  <dcterms:created xsi:type="dcterms:W3CDTF">2023-07-11T17:01:00Z</dcterms:created>
  <dcterms:modified xsi:type="dcterms:W3CDTF">2023-07-11T17:08:00Z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0x010100CBCC834E6011DA469EF6C7AEE63E2670</vt:lpwstr>
  </property>
</Properties>
</file>