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0"/>
        <w:gridCol w:w="270"/>
        <w:gridCol w:w="6920"/>
      </w:tblGrid>
      <w:tr w:rsidR="001B2ABD" w:rsidRPr="004E4B9B" w14:paraId="722DE972" w14:textId="77777777" w:rsidTr="00D37644">
        <w:trPr>
          <w:trHeight w:val="4410"/>
        </w:trPr>
        <w:tc>
          <w:tcPr>
            <w:tcW w:w="3600" w:type="dxa"/>
          </w:tcPr>
          <w:p w14:paraId="774CEA26" w14:textId="77777777" w:rsidR="001B2ABD" w:rsidRPr="00971FC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</w:pPr>
            <w:bookmarkStart w:id="0" w:name="_GoBack" w:colFirst="3" w:colLast="3"/>
            <w:r w:rsidRPr="00971FC1"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  <w:t>To All Medical Laboratory Users:</w:t>
            </w:r>
          </w:p>
          <w:p w14:paraId="5CBFBE45" w14:textId="77777777" w:rsidR="00670541" w:rsidRPr="00971FC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4"/>
                <w:szCs w:val="24"/>
              </w:rPr>
            </w:pPr>
          </w:p>
          <w:p w14:paraId="42F350AE" w14:textId="548FC78B" w:rsidR="00670541" w:rsidRDefault="00670541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This </w:t>
            </w:r>
            <w:r w:rsidR="00D3337B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edition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 of the L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ab 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>M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ed 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>U</w:t>
            </w:r>
            <w:r w:rsidR="00ED3352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pdate</w:t>
            </w:r>
            <w:r w:rsidRPr="00971FC1">
              <w:rPr>
                <w:rFonts w:ascii="Arial Black" w:eastAsia="Batang" w:hAnsi="Arial Black"/>
                <w:b/>
                <w:color w:val="0000A4"/>
                <w:sz w:val="22"/>
              </w:rPr>
              <w:t xml:space="preserve"> has the following articles</w:t>
            </w:r>
            <w:r w:rsidR="005D261E" w:rsidRPr="00971FC1">
              <w:rPr>
                <w:rFonts w:ascii="Arial Black" w:eastAsia="Batang" w:hAnsi="Arial Black"/>
                <w:b/>
                <w:color w:val="0000A4"/>
                <w:sz w:val="22"/>
              </w:rPr>
              <w:t>:</w:t>
            </w:r>
          </w:p>
          <w:p w14:paraId="2AE71489" w14:textId="7ACE143D" w:rsidR="002D68DA" w:rsidRDefault="002D68DA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</w:p>
          <w:p w14:paraId="460DA36C" w14:textId="5F6A79E5" w:rsidR="00D7156E" w:rsidRDefault="00D7156E" w:rsidP="00A02896">
            <w:pPr>
              <w:tabs>
                <w:tab w:val="left" w:pos="990"/>
              </w:tabs>
              <w:rPr>
                <w:rFonts w:ascii="Arial Black" w:eastAsia="Batang" w:hAnsi="Arial Black"/>
                <w:b/>
                <w:color w:val="0000A4"/>
                <w:sz w:val="22"/>
              </w:rPr>
            </w:pPr>
          </w:p>
          <w:p w14:paraId="05E246F5" w14:textId="19721E0A" w:rsidR="000E477D" w:rsidRDefault="009F50B7" w:rsidP="009F50B7">
            <w:pPr>
              <w:pStyle w:val="ListParagraph"/>
              <w:numPr>
                <w:ilvl w:val="0"/>
                <w:numId w:val="16"/>
              </w:numPr>
              <w:tabs>
                <w:tab w:val="left" w:pos="990"/>
              </w:tabs>
              <w:rPr>
                <w:rFonts w:ascii="Lucida Fax" w:eastAsia="Arial Unicode MS" w:hAnsi="Lucida Fax" w:cs="Arial"/>
                <w:b/>
                <w:color w:val="1E0EEC"/>
                <w:sz w:val="22"/>
              </w:rPr>
            </w:pPr>
            <w:r w:rsidRPr="00154095">
              <w:rPr>
                <w:rFonts w:ascii="Lucida Fax" w:eastAsia="Arial Unicode MS" w:hAnsi="Lucida Fax" w:cs="Arial"/>
                <w:b/>
                <w:color w:val="1E0EEC"/>
                <w:sz w:val="22"/>
              </w:rPr>
              <w:t>MLP 0083 Policy</w:t>
            </w:r>
            <w:r w:rsidR="00DE7D26">
              <w:rPr>
                <w:rFonts w:ascii="Lucida Fax" w:eastAsia="Arial Unicode MS" w:hAnsi="Lucida Fax" w:cs="Arial"/>
                <w:b/>
                <w:color w:val="1E0EEC"/>
                <w:sz w:val="22"/>
              </w:rPr>
              <w:t>, pg. 1 &amp; 2</w:t>
            </w:r>
          </w:p>
          <w:p w14:paraId="0274BDC5" w14:textId="28EE4063" w:rsidR="00DE7D26" w:rsidRPr="00154095" w:rsidRDefault="00DE7D26" w:rsidP="009F50B7">
            <w:pPr>
              <w:pStyle w:val="ListParagraph"/>
              <w:numPr>
                <w:ilvl w:val="0"/>
                <w:numId w:val="16"/>
              </w:numPr>
              <w:tabs>
                <w:tab w:val="left" w:pos="990"/>
              </w:tabs>
              <w:rPr>
                <w:rFonts w:ascii="Lucida Fax" w:eastAsia="Arial Unicode MS" w:hAnsi="Lucida Fax" w:cs="Arial"/>
                <w:b/>
                <w:color w:val="1E0EEC"/>
                <w:sz w:val="22"/>
              </w:rPr>
            </w:pPr>
            <w:r>
              <w:rPr>
                <w:rFonts w:ascii="Lucida Fax" w:eastAsia="Arial Unicode MS" w:hAnsi="Lucida Fax" w:cs="Arial"/>
                <w:b/>
                <w:color w:val="1E0EEC"/>
                <w:sz w:val="22"/>
              </w:rPr>
              <w:t>Syphilis Antibody Screen Assay Change, pg. 2</w:t>
            </w:r>
          </w:p>
          <w:p w14:paraId="2AD3B6A8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17131164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518EF24F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73F29763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3CA6B73D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62D065D1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6FDEE7C7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556EA9DD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117764C5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2C61991B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373B7BD9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000B01E9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41550576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75BF5416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4809BDC3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38C1BFBA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7BE50CE5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1D2CB497" w14:textId="77777777" w:rsidR="000F0B39" w:rsidRDefault="000F0B39" w:rsidP="000F0B39">
            <w:pPr>
              <w:pStyle w:val="ListParagraph"/>
              <w:tabs>
                <w:tab w:val="left" w:pos="990"/>
              </w:tabs>
              <w:rPr>
                <w:rFonts w:ascii="Arial Black" w:eastAsia="Batang" w:hAnsi="Arial Black"/>
                <w:sz w:val="22"/>
              </w:rPr>
            </w:pPr>
          </w:p>
          <w:p w14:paraId="5718C106" w14:textId="77777777" w:rsidR="00A02896" w:rsidRDefault="00A02896" w:rsidP="000F0B39">
            <w:pPr>
              <w:tabs>
                <w:tab w:val="left" w:pos="990"/>
              </w:tabs>
              <w:rPr>
                <w:rFonts w:ascii="Batang" w:eastAsia="Batang" w:hAnsi="Batang"/>
                <w:sz w:val="28"/>
                <w:szCs w:val="28"/>
              </w:rPr>
            </w:pPr>
          </w:p>
          <w:p w14:paraId="6BB1D78C" w14:textId="77777777" w:rsidR="000F0B39" w:rsidRPr="001171D8" w:rsidRDefault="000F0B39" w:rsidP="000F0B39">
            <w:pPr>
              <w:pStyle w:val="Heading3"/>
              <w:rPr>
                <w:rFonts w:ascii="Lucida Fax" w:hAnsi="Lucida Fax"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if you have an article(s) you would like to share CONTACT:</w:t>
            </w:r>
          </w:p>
          <w:p w14:paraId="20A703EE" w14:textId="77777777" w:rsidR="000F0B39" w:rsidRPr="001171D8" w:rsidRDefault="000F0B39" w:rsidP="000F0B39">
            <w:pPr>
              <w:rPr>
                <w:rFonts w:ascii="Lucida Fax" w:hAnsi="Lucida Fax"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Terri Workman Proffitt</w:t>
            </w:r>
          </w:p>
          <w:p w14:paraId="424E94DB" w14:textId="77777777" w:rsidR="000F0B39" w:rsidRPr="001171D8" w:rsidRDefault="000F0B39" w:rsidP="000F0B39">
            <w:pPr>
              <w:rPr>
                <w:rFonts w:ascii="Lucida Fax" w:hAnsi="Lucida Fax"/>
                <w:sz w:val="16"/>
                <w:szCs w:val="16"/>
              </w:rPr>
            </w:pPr>
            <w:r w:rsidRPr="001171D8">
              <w:rPr>
                <w:rFonts w:ascii="Lucida Fax" w:hAnsi="Lucida Fax"/>
                <w:color w:val="0000A4"/>
                <w:sz w:val="16"/>
                <w:szCs w:val="16"/>
              </w:rPr>
              <w:t>434-924-5198</w:t>
            </w:r>
          </w:p>
          <w:p w14:paraId="5BB175C4" w14:textId="77777777" w:rsidR="000F0B39" w:rsidRPr="001171D8" w:rsidRDefault="000F0B39" w:rsidP="000F0B39">
            <w:pPr>
              <w:rPr>
                <w:rFonts w:ascii="Lucida Fax" w:hAnsi="Lucida Fax"/>
                <w:sz w:val="16"/>
                <w:szCs w:val="16"/>
              </w:rPr>
            </w:pPr>
          </w:p>
          <w:p w14:paraId="41FFC2BC" w14:textId="77777777" w:rsidR="000F0B39" w:rsidRPr="001171D8" w:rsidRDefault="000F0B39" w:rsidP="000F0B39">
            <w:pPr>
              <w:rPr>
                <w:rFonts w:ascii="Lucida Fax" w:hAnsi="Lucida Fax"/>
                <w:b/>
                <w:color w:val="0000A4"/>
                <w:sz w:val="16"/>
                <w:szCs w:val="16"/>
              </w:rPr>
            </w:pPr>
            <w:r w:rsidRPr="001171D8">
              <w:rPr>
                <w:rFonts w:ascii="Lucida Fax" w:hAnsi="Lucida Fax"/>
                <w:b/>
                <w:color w:val="0000A4"/>
                <w:sz w:val="16"/>
                <w:szCs w:val="16"/>
              </w:rPr>
              <w:t>EMAIL:</w:t>
            </w:r>
          </w:p>
          <w:p w14:paraId="0BDE7AAB" w14:textId="77777777" w:rsidR="000F0B39" w:rsidRPr="000F0B39" w:rsidRDefault="00DE7D26" w:rsidP="000F0B39">
            <w:pPr>
              <w:tabs>
                <w:tab w:val="left" w:pos="990"/>
              </w:tabs>
              <w:rPr>
                <w:rFonts w:ascii="Lucida Fax" w:hAnsi="Lucida Fax"/>
                <w:color w:val="0000A4"/>
                <w:sz w:val="16"/>
                <w:szCs w:val="16"/>
              </w:rPr>
            </w:pPr>
            <w:hyperlink r:id="rId11" w:history="1">
              <w:r w:rsidR="000F0B39" w:rsidRPr="00CC25DF">
                <w:rPr>
                  <w:rStyle w:val="Hyperlink"/>
                  <w:rFonts w:ascii="Lucida Fax" w:hAnsi="Lucida Fax"/>
                  <w:sz w:val="16"/>
                  <w:szCs w:val="16"/>
                </w:rPr>
                <w:t>Twp3q@virginia.edu</w:t>
              </w:r>
            </w:hyperlink>
          </w:p>
        </w:tc>
        <w:tc>
          <w:tcPr>
            <w:tcW w:w="270" w:type="dxa"/>
          </w:tcPr>
          <w:p w14:paraId="7114B9D3" w14:textId="77777777" w:rsidR="001B2ABD" w:rsidRDefault="001B2ABD" w:rsidP="000C45FF">
            <w:pPr>
              <w:tabs>
                <w:tab w:val="left" w:pos="990"/>
              </w:tabs>
            </w:pPr>
          </w:p>
        </w:tc>
        <w:tc>
          <w:tcPr>
            <w:tcW w:w="6920" w:type="dxa"/>
            <w:vAlign w:val="bottom"/>
          </w:tcPr>
          <w:p w14:paraId="4329CD56" w14:textId="33CBCBBD" w:rsidR="001B2ABD" w:rsidRPr="005C53C5" w:rsidRDefault="00670541" w:rsidP="00DD23A4">
            <w:pPr>
              <w:pStyle w:val="Title"/>
              <w:jc w:val="both"/>
              <w:rPr>
                <w:rFonts w:ascii="Lucida Fax" w:hAnsi="Lucida Fax"/>
                <w:color w:val="000080"/>
                <w:sz w:val="24"/>
                <w:szCs w:val="24"/>
              </w:rPr>
            </w:pPr>
            <w:r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"cid:image001.gif@01C7B311.488D1550" \* MERGEFORMATINET </w:instrText>
            </w:r>
            <w:r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ED335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ED3352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ED335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993B5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993B57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993B5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335CE6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335CE6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35CE6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E50B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E50BE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E50B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B34EA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B34EA7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B34EA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5327E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5327E3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5327E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F3380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F3380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F3380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53C7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53C7E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53C7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C3D3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C3D3E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C3D3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3A7AE9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3A7AE9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A7AE9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82249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822492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82249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52CA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52CAA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52CA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1338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13384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1338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633BE5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633BE5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33BE5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63720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63720E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3720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5D51C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5D51CA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5D51C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3764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37644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3764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4838D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4838D3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838D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6268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62682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6268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CC2B6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begin"/>
            </w:r>
            <w:r w:rsidR="00CC2B63" w:rsidRPr="005C53C5">
              <w:rPr>
                <w:rFonts w:ascii="Lucida Fax" w:hAnsi="Lucida Fax"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C2B6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separate"/>
            </w:r>
            <w:r w:rsidR="001C4C4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1C4C4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1C4C4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4E2D3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4E2D3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E2D3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F02E27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F02E27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F02E27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ED533B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ED533B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ED533B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F262E1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F262E1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F262E1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6F333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6F333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6F333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34677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34677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4677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7156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D7156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7156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F135C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DF135C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DF135C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1F04A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1F04A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1F04A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CB09B8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CB09B8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CB09B8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3349F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3349F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349F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350F6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350F6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50F6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AE0CAD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AE0CAD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AE0CAD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337F96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337F96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337F96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453122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453122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53122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844A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844A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844A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FE3A20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FE3A20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FE3A20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4E4B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4E4B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4E4B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E440C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E440C7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INCLUDEPICTURE  "cid:image001.gif@01C7B311.488D1550" \* MERGEFORMATINET </w:instrText>
            </w:r>
            <w:r w:rsidR="00E440C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begin"/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</w:instrText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>INCLUDEPICTURE  "cid:image001.gif@01C7B311.488D1550" \* MERGEFORMATINET</w:instrText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instrText xml:space="preserve"> </w:instrText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separate"/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pict w14:anchorId="755318C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id:image001.gif@01C7B311.488D1550" style="width:340.5pt;height:162pt;mso-width-percent:0;mso-height-percent:0;mso-width-percent:0;mso-height-percent:0">
                  <v:imagedata r:id="rId12" r:href="rId13"/>
                </v:shape>
              </w:pict>
            </w:r>
            <w:r w:rsidR="00DE7D26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E440C7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4E4B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FE3A20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844A9B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453122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337F96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AE0CAD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350F6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3349F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CB09B8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1F04A9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DF135C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D7156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34677E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6F3334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F262E1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ED533B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F02E27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4E2D3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1C4C4F" w:rsidRPr="005C53C5">
              <w:rPr>
                <w:rFonts w:ascii="Lucida Fax" w:hAnsi="Lucida Fax"/>
                <w:noProof/>
                <w:color w:val="000080"/>
                <w:sz w:val="24"/>
                <w:szCs w:val="24"/>
              </w:rPr>
              <w:fldChar w:fldCharType="end"/>
            </w:r>
            <w:r w:rsidR="00CC2B6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6268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838D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B3A3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3764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5D51C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63720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633BE5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13384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52CAA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82249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3A7AE9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CC3D3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53C7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A3171B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4F3380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5327E3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B34EA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DE50BE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335CE6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993B57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="00ED3352"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  <w:r w:rsidRPr="005C53C5">
              <w:rPr>
                <w:rFonts w:ascii="Lucida Fax" w:hAnsi="Lucida Fax"/>
                <w:color w:val="000080"/>
                <w:sz w:val="24"/>
                <w:szCs w:val="24"/>
              </w:rPr>
              <w:fldChar w:fldCharType="end"/>
            </w:r>
          </w:p>
          <w:p w14:paraId="35B7357C" w14:textId="77777777" w:rsidR="00670541" w:rsidRPr="005C53C5" w:rsidRDefault="0067054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14:paraId="508B9656" w14:textId="77777777" w:rsidR="00670541" w:rsidRPr="004B6F53" w:rsidRDefault="00670541" w:rsidP="00350F64">
            <w:pPr>
              <w:jc w:val="center"/>
              <w:rPr>
                <w:rFonts w:ascii="Lucida Fax" w:hAnsi="Lucida Fax"/>
                <w:b/>
                <w:bCs/>
                <w:color w:val="000080"/>
                <w:sz w:val="52"/>
                <w:szCs w:val="52"/>
              </w:rPr>
            </w:pPr>
            <w:r w:rsidRPr="004B6F53">
              <w:rPr>
                <w:rFonts w:ascii="Lucida Fax" w:hAnsi="Lucida Fax"/>
                <w:b/>
                <w:bCs/>
                <w:color w:val="000080"/>
                <w:sz w:val="52"/>
                <w:szCs w:val="52"/>
              </w:rPr>
              <w:t>MEDICAL LABORATORIES</w:t>
            </w:r>
          </w:p>
          <w:p w14:paraId="1613353D" w14:textId="77777777" w:rsidR="00670541" w:rsidRPr="005C53C5" w:rsidRDefault="00670541" w:rsidP="00DD23A4">
            <w:pPr>
              <w:jc w:val="both"/>
              <w:rPr>
                <w:rFonts w:ascii="Lucida Fax" w:hAnsi="Lucida Fax"/>
                <w:b/>
                <w:bCs/>
                <w:color w:val="000080"/>
                <w:sz w:val="24"/>
                <w:szCs w:val="24"/>
              </w:rPr>
            </w:pPr>
          </w:p>
          <w:p w14:paraId="79EE3063" w14:textId="77777777" w:rsidR="00971FC1" w:rsidRPr="005C53C5" w:rsidRDefault="00971FC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14:paraId="41C32DE4" w14:textId="77777777" w:rsidR="00971FC1" w:rsidRPr="005C53C5" w:rsidRDefault="00971FC1" w:rsidP="00DD23A4">
            <w:pPr>
              <w:jc w:val="both"/>
              <w:rPr>
                <w:rFonts w:ascii="Lucida Fax" w:hAnsi="Lucida Fax"/>
                <w:sz w:val="24"/>
                <w:szCs w:val="24"/>
              </w:rPr>
            </w:pPr>
          </w:p>
          <w:p w14:paraId="77C45B44" w14:textId="77777777" w:rsidR="00971FC1" w:rsidRPr="005C53C5" w:rsidRDefault="00971FC1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</w:rPr>
            </w:pPr>
            <w:r w:rsidRPr="005C53C5">
              <w:rPr>
                <w:rFonts w:ascii="Lucida Fax" w:hAnsi="Lucida Fax"/>
                <w:b/>
                <w:color w:val="002060"/>
                <w:sz w:val="24"/>
                <w:szCs w:val="24"/>
              </w:rPr>
              <w:t>Laboratory Medicine Update</w:t>
            </w:r>
          </w:p>
          <w:p w14:paraId="42EE3EEE" w14:textId="707ED63F" w:rsidR="00971FC1" w:rsidRPr="005C53C5" w:rsidRDefault="009074AA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  <w: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>February</w:t>
            </w:r>
            <w:r w:rsidR="00A874E5" w:rsidRPr="005C53C5"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 xml:space="preserve"> 2020</w:t>
            </w:r>
          </w:p>
          <w:p w14:paraId="150D4898" w14:textId="77777777" w:rsidR="006B6BC3" w:rsidRPr="005C53C5" w:rsidRDefault="006B6BC3" w:rsidP="002D68DA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3C2C1FA5" w14:textId="1321C78B" w:rsidR="00CB09B8" w:rsidRDefault="00CB09B8" w:rsidP="00CB09B8">
            <w:pPr>
              <w:jc w:val="center"/>
              <w:rPr>
                <w:rFonts w:ascii="Lucida Fax" w:hAnsi="Lucida Fax"/>
                <w:color w:val="002060"/>
                <w:sz w:val="24"/>
                <w:szCs w:val="24"/>
              </w:rPr>
            </w:pPr>
          </w:p>
          <w:p w14:paraId="11F0E70E" w14:textId="5A075A5E" w:rsidR="009F50B7" w:rsidRDefault="009F50B7" w:rsidP="00CB09B8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  <w:r w:rsidRPr="009F50B7"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>MLP 0083 Policy</w:t>
            </w:r>
          </w:p>
          <w:p w14:paraId="6722A2CF" w14:textId="7ABE8525" w:rsidR="009F50B7" w:rsidRDefault="009F50B7" w:rsidP="00CB09B8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0BC754E8" w14:textId="6C920ADF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Per MLP 0083 policy, any testing coming into the UVa Medical Laborator</w:t>
            </w:r>
            <w:r w:rsidRPr="009F50B7">
              <w:rPr>
                <w:rFonts w:ascii="Lucida Fax" w:hAnsi="Lucida Fax"/>
                <w:strike/>
                <w:color w:val="002060"/>
                <w:sz w:val="22"/>
              </w:rPr>
              <w:t>y</w:t>
            </w:r>
            <w:r w:rsidRPr="009F50B7">
              <w:rPr>
                <w:rFonts w:ascii="Lucida Fax" w:hAnsi="Lucida Fax"/>
                <w:color w:val="002060"/>
                <w:sz w:val="22"/>
              </w:rPr>
              <w:t xml:space="preserve"> needing to be sent to an outside reference laboratory for testing </w:t>
            </w:r>
            <w:r>
              <w:rPr>
                <w:rFonts w:ascii="Lucida Fax" w:hAnsi="Lucida Fax"/>
                <w:color w:val="002060"/>
                <w:sz w:val="22"/>
              </w:rPr>
              <w:t>must</w:t>
            </w:r>
            <w:r w:rsidRPr="009F50B7">
              <w:rPr>
                <w:rFonts w:ascii="Lucida Fax" w:hAnsi="Lucida Fax"/>
                <w:color w:val="002060"/>
                <w:sz w:val="22"/>
              </w:rPr>
              <w:t xml:space="preserve"> have an order placed in Epic for testing to occur.  If testing is not located in the Epic test dictionary, you will need to place a miscellaneous test order.  The choices are:</w:t>
            </w:r>
          </w:p>
          <w:p w14:paraId="79110306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</w:p>
          <w:p w14:paraId="1CADE69B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Mayo testing: </w:t>
            </w:r>
          </w:p>
          <w:p w14:paraId="567491AA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Misc Sendout Test (Genetic Mayo) [LAB3922] – Genetic testing going to Mayo Medical Laboratories</w:t>
            </w:r>
          </w:p>
          <w:p w14:paraId="5104F9ED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Misc Sendout Test (Non-Genetic Mayo) [LAB3926] – Non-genetic testing going to Mayo Medical Laboratories</w:t>
            </w:r>
          </w:p>
          <w:p w14:paraId="46F4EAC4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 </w:t>
            </w:r>
          </w:p>
          <w:p w14:paraId="3CDF29BC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Non-Mayo testing:</w:t>
            </w:r>
          </w:p>
          <w:p w14:paraId="5850E48B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Misc Sendout Test (Genetic non Mayo) [LAB3923] – Genetic testing going to an outside laboratory</w:t>
            </w:r>
          </w:p>
          <w:p w14:paraId="325C7AC5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 xml:space="preserve">Misc Sendout Test (Non Genetic non Mayo) [LAB3927] – Non-genetic testing going to an outside laboratory </w:t>
            </w:r>
          </w:p>
          <w:p w14:paraId="20DE9BFA" w14:textId="06422579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>
              <w:rPr>
                <w:rFonts w:ascii="Lucida Fax" w:hAnsi="Lucida Fax"/>
                <w:color w:val="002060"/>
                <w:sz w:val="22"/>
              </w:rPr>
              <w:t>NOTE: </w:t>
            </w:r>
            <w:r w:rsidRPr="009F50B7">
              <w:rPr>
                <w:rFonts w:ascii="Lucida Fax" w:hAnsi="Lucida Fax"/>
                <w:color w:val="002060"/>
                <w:sz w:val="22"/>
              </w:rPr>
              <w:t xml:space="preserve">Any </w:t>
            </w:r>
            <w:r w:rsidRPr="009F50B7">
              <w:rPr>
                <w:rFonts w:ascii="Lucida Fax" w:hAnsi="Lucida Fax"/>
                <w:color w:val="002060"/>
                <w:sz w:val="22"/>
                <w:u w:val="single"/>
              </w:rPr>
              <w:t>testing going to an outside laboratory</w:t>
            </w:r>
            <w:r w:rsidRPr="009F50B7">
              <w:rPr>
                <w:rFonts w:ascii="Lucida Fax" w:hAnsi="Lucida Fax"/>
                <w:color w:val="002060"/>
                <w:sz w:val="22"/>
              </w:rPr>
              <w:t xml:space="preserve"> (Non Mayo Medical Lab facility) MUST have the testing laboratory’s requisition form filled out and sent with the Epic miscellaneous order and sample.</w:t>
            </w:r>
          </w:p>
          <w:p w14:paraId="17129971" w14:textId="77777777" w:rsidR="009F50B7" w:rsidRPr="009F50B7" w:rsidRDefault="009F50B7" w:rsidP="009F50B7">
            <w:pPr>
              <w:rPr>
                <w:rFonts w:ascii="Lucida Fax" w:hAnsi="Lucida Fax"/>
                <w:color w:val="002060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t> </w:t>
            </w:r>
          </w:p>
          <w:p w14:paraId="3F9552CD" w14:textId="017609D7" w:rsidR="009F50B7" w:rsidRPr="009F50B7" w:rsidRDefault="009F50B7" w:rsidP="009F50B7">
            <w:pPr>
              <w:rPr>
                <w:rFonts w:ascii="Lucida Fax" w:hAnsi="Lucida Fax"/>
                <w:sz w:val="22"/>
              </w:rPr>
            </w:pPr>
            <w:r w:rsidRPr="009F50B7">
              <w:rPr>
                <w:rFonts w:ascii="Lucida Fax" w:hAnsi="Lucida Fax"/>
                <w:color w:val="002060"/>
                <w:sz w:val="22"/>
              </w:rPr>
              <w:lastRenderedPageBreak/>
              <w:t>It is not acceptable to send a pre-packaged</w:t>
            </w:r>
            <w:r w:rsidR="00E440C7">
              <w:rPr>
                <w:rFonts w:ascii="Lucida Fax" w:hAnsi="Lucida Fax"/>
                <w:color w:val="002060"/>
                <w:sz w:val="22"/>
              </w:rPr>
              <w:t xml:space="preserve"> sample</w:t>
            </w:r>
            <w:r w:rsidRPr="009F50B7">
              <w:rPr>
                <w:rFonts w:ascii="Lucida Fax" w:hAnsi="Lucida Fax"/>
                <w:color w:val="002060"/>
                <w:sz w:val="22"/>
              </w:rPr>
              <w:t xml:space="preserve"> to the lab </w:t>
            </w:r>
            <w:r w:rsidR="00E440C7">
              <w:rPr>
                <w:rFonts w:ascii="Lucida Fax" w:hAnsi="Lucida Fax"/>
                <w:color w:val="002060"/>
                <w:sz w:val="22"/>
              </w:rPr>
              <w:t>that is going to be directly sent out</w:t>
            </w:r>
            <w:r w:rsidRPr="009F50B7">
              <w:rPr>
                <w:rFonts w:ascii="Lucida Fax" w:hAnsi="Lucida Fax"/>
                <w:color w:val="002060"/>
                <w:sz w:val="22"/>
              </w:rPr>
              <w:t>.  In doing so, no tracking information is able to be captured for follow-up by UVA Medical Laboratories.  Also, if the sample is lost in transit, the UVA Medical Laboratories cannot be held responsible for failure by the provider to comply with MLP 0083 policy.</w:t>
            </w:r>
          </w:p>
          <w:p w14:paraId="7A06E6FB" w14:textId="0CEAA512" w:rsidR="009F50B7" w:rsidRDefault="009F50B7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20CB5C56" w14:textId="7534E0B0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089CAE16" w14:textId="41970D0F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5ADCDFD9" w14:textId="3F8342DD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29A8E7C9" w14:textId="44B93F36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11BAE6E4" w14:textId="28ED4E9D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32EDB766" w14:textId="159251E3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1A1BA858" w14:textId="77777777" w:rsidR="00DE7D26" w:rsidRPr="00DE7D26" w:rsidRDefault="00DE7D26" w:rsidP="00DE7D26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  <w:r w:rsidRPr="00DE7D26"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  <w:t>Syphilis Antibody Screen Assay Change</w:t>
            </w:r>
          </w:p>
          <w:p w14:paraId="295C41A4" w14:textId="5EF61A89" w:rsidR="00DE7D26" w:rsidRPr="00DE7D26" w:rsidRDefault="00DE7D26" w:rsidP="00DE7D26">
            <w:pPr>
              <w:jc w:val="center"/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51FAEB6C" w14:textId="77777777" w:rsidR="00DE7D26" w:rsidRPr="00DE7D26" w:rsidRDefault="00DE7D26" w:rsidP="00DE7D26">
            <w:pPr>
              <w:rPr>
                <w:rFonts w:ascii="Lucida Fax" w:hAnsi="Lucida Fax"/>
                <w:color w:val="002060"/>
                <w:sz w:val="22"/>
              </w:rPr>
            </w:pPr>
            <w:r w:rsidRPr="00DE7D26">
              <w:rPr>
                <w:rFonts w:ascii="Lucida Fax" w:hAnsi="Lucida Fax"/>
                <w:color w:val="002060"/>
                <w:sz w:val="22"/>
              </w:rPr>
              <w:t>The antibody specific IgG test for syphilis has been discontinued by the vendor (Bio-Rad) and replaced with an antibody specific total (IgG and IgM) test for syphilis.  The laboratory has validated the performance of this test and will begin using the new assay on 2/27/2020.  The new test looks for antibodies to Treponema pallidum fusion proteins rTP47 and rTP17.  Cutoff ranges for the specific total antibody test remain unchanged:  &lt;0.9AI non-reactive, 0.9 – 1.0AI equivocal, &gt;1.0AI reactive.  Any equivocal or reactive specimen will be reflexed to the RPR assay and include a titer (range &lt;1:4 – &gt;1:16) per the CDC guidelines for reverse algorithm syphilis testing.</w:t>
            </w:r>
          </w:p>
          <w:p w14:paraId="2264D33C" w14:textId="6E5FF01F" w:rsidR="00DE7D26" w:rsidRPr="00DE7D26" w:rsidRDefault="00DE7D26" w:rsidP="009F50B7">
            <w:pPr>
              <w:rPr>
                <w:rFonts w:ascii="Lucida Fax" w:hAnsi="Lucida Fax"/>
                <w:b/>
                <w:color w:val="002060"/>
                <w:sz w:val="22"/>
                <w:u w:val="single"/>
              </w:rPr>
            </w:pPr>
          </w:p>
          <w:p w14:paraId="718BD6A9" w14:textId="0A5D24DF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325C2CDE" w14:textId="4A33A3E1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3A22C535" w14:textId="6DB0F861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39359FDE" w14:textId="3453B900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0AECF571" w14:textId="61947A2F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18204C32" w14:textId="57EA5E70" w:rsidR="00DE7D26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5535C72D" w14:textId="77777777" w:rsidR="00DE7D26" w:rsidRPr="009F50B7" w:rsidRDefault="00DE7D26" w:rsidP="009F50B7">
            <w:pPr>
              <w:rPr>
                <w:rFonts w:ascii="Lucida Fax" w:hAnsi="Lucida Fax"/>
                <w:b/>
                <w:color w:val="002060"/>
                <w:sz w:val="24"/>
                <w:szCs w:val="24"/>
                <w:u w:val="single"/>
              </w:rPr>
            </w:pPr>
          </w:p>
          <w:p w14:paraId="17DCC782" w14:textId="34E4E0AF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4B8C5D89" w14:textId="75BD7FF3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01E2932E" w14:textId="63D309E4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322F63AB" w14:textId="7103BC61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375ED1C5" w14:textId="099AC583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1197EAF0" w14:textId="4653D2E0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18CDBD3C" w14:textId="28706AB4" w:rsidR="00FE3A20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7BBA41F8" w14:textId="77777777" w:rsidR="00FE3A20" w:rsidRPr="00B170F8" w:rsidRDefault="00FE3A20" w:rsidP="00B170F8">
            <w:pPr>
              <w:rPr>
                <w:rFonts w:ascii="Lucida Fax" w:hAnsi="Lucida Fax"/>
                <w:sz w:val="24"/>
                <w:szCs w:val="24"/>
              </w:rPr>
            </w:pPr>
          </w:p>
          <w:p w14:paraId="3AA1647B" w14:textId="77777777" w:rsidR="00B170F8" w:rsidRPr="00B170F8" w:rsidRDefault="00B170F8" w:rsidP="00B170F8">
            <w:pPr>
              <w:rPr>
                <w:rFonts w:ascii="Lucida Fax" w:hAnsi="Lucida Fax" w:cs="Segoe UI"/>
                <w:b/>
                <w:color w:val="002060"/>
                <w:sz w:val="24"/>
                <w:szCs w:val="24"/>
                <w:shd w:val="clear" w:color="auto" w:fill="FFFFFF"/>
              </w:rPr>
            </w:pPr>
          </w:p>
          <w:p w14:paraId="26DFC8FA" w14:textId="56C7DAAA" w:rsidR="006F6C41" w:rsidRPr="005C53C5" w:rsidRDefault="006F6C41" w:rsidP="00D7156E">
            <w:pPr>
              <w:pStyle w:val="ListParagraph"/>
              <w:jc w:val="both"/>
              <w:rPr>
                <w:rFonts w:ascii="Lucida Fax" w:hAnsi="Lucida Fax"/>
                <w:color w:val="002060"/>
                <w:sz w:val="24"/>
                <w:szCs w:val="24"/>
              </w:rPr>
            </w:pPr>
          </w:p>
        </w:tc>
      </w:tr>
      <w:bookmarkEnd w:id="0"/>
    </w:tbl>
    <w:p w14:paraId="5A9A87A8" w14:textId="1F80FB80" w:rsidR="0043117B" w:rsidRDefault="00DE7D26" w:rsidP="006F3334">
      <w:pPr>
        <w:tabs>
          <w:tab w:val="left" w:pos="990"/>
        </w:tabs>
      </w:pPr>
    </w:p>
    <w:sectPr w:rsidR="0043117B" w:rsidSect="000C45FF">
      <w:headerReference w:type="default" r:id="rId14"/>
      <w:footerReference w:type="default" r:id="rId15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6AB0DC" w14:textId="77777777" w:rsidR="001C4C4F" w:rsidRDefault="001C4C4F" w:rsidP="000C45FF">
      <w:r>
        <w:separator/>
      </w:r>
    </w:p>
  </w:endnote>
  <w:endnote w:type="continuationSeparator" w:id="0">
    <w:p w14:paraId="7F0B2FBA" w14:textId="77777777" w:rsidR="001C4C4F" w:rsidRDefault="001C4C4F" w:rsidP="000C4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eiryo">
    <w:altName w:val="MS Gothic"/>
    <w:charset w:val="80"/>
    <w:family w:val="swiss"/>
    <w:pitch w:val="variable"/>
    <w:sig w:usb0="E00002FF" w:usb1="6AC7FFFF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71284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101A686" w14:textId="1EF0E166" w:rsidR="00597830" w:rsidRDefault="00597830" w:rsidP="005978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7D2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7D2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002E8B" w14:textId="77777777" w:rsidR="00A02896" w:rsidRDefault="00A028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2F1DE" w14:textId="77777777" w:rsidR="001C4C4F" w:rsidRDefault="001C4C4F" w:rsidP="000C45FF">
      <w:r>
        <w:separator/>
      </w:r>
    </w:p>
  </w:footnote>
  <w:footnote w:type="continuationSeparator" w:id="0">
    <w:p w14:paraId="1C111E10" w14:textId="77777777" w:rsidR="001C4C4F" w:rsidRDefault="001C4C4F" w:rsidP="000C45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7CFD1" w14:textId="77777777" w:rsidR="000C45FF" w:rsidRDefault="000C45FF">
    <w:pPr>
      <w:pStyle w:val="Header"/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5D6605B0" wp14:editId="2DF5120C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260336" cy="9628632"/>
          <wp:effectExtent l="0" t="0" r="0" b="0"/>
          <wp:wrapNone/>
          <wp:docPr id="3" name="Graphic 3">
            <a:extLst xmlns:a="http://schemas.openxmlformats.org/drawingml/2006/main">
              <a:ext uri="{C183D7F6-B498-43B3-948B-1728B52AA6E4}">
                <adec:decorative xmlns:adec="http://schemas.microsoft.com/office/drawing/2017/decorative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60336" cy="962863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967CEB"/>
    <w:multiLevelType w:val="hybridMultilevel"/>
    <w:tmpl w:val="A3CEA83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6BD02B7"/>
    <w:multiLevelType w:val="hybridMultilevel"/>
    <w:tmpl w:val="D0CEF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C606EC"/>
    <w:multiLevelType w:val="hybridMultilevel"/>
    <w:tmpl w:val="D040A65E"/>
    <w:lvl w:ilvl="0" w:tplc="7DE88CEC">
      <w:start w:val="1"/>
      <w:numFmt w:val="decimal"/>
      <w:lvlText w:val="%1&gt;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 w15:restartNumberingAfterBreak="0">
    <w:nsid w:val="1997636A"/>
    <w:multiLevelType w:val="hybridMultilevel"/>
    <w:tmpl w:val="60D07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5F1EF3"/>
    <w:multiLevelType w:val="hybridMultilevel"/>
    <w:tmpl w:val="F3FA7D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CF82C94"/>
    <w:multiLevelType w:val="hybridMultilevel"/>
    <w:tmpl w:val="A5AEA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1043A8"/>
    <w:multiLevelType w:val="hybridMultilevel"/>
    <w:tmpl w:val="9B521D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F4B6ED3"/>
    <w:multiLevelType w:val="hybridMultilevel"/>
    <w:tmpl w:val="AA26DF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2013EF"/>
    <w:multiLevelType w:val="hybridMultilevel"/>
    <w:tmpl w:val="F8B871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473A2A"/>
    <w:multiLevelType w:val="hybridMultilevel"/>
    <w:tmpl w:val="1A987B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B2B3D46"/>
    <w:multiLevelType w:val="hybridMultilevel"/>
    <w:tmpl w:val="B6927D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E75C85"/>
    <w:multiLevelType w:val="hybridMultilevel"/>
    <w:tmpl w:val="554A6E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110712"/>
    <w:multiLevelType w:val="hybridMultilevel"/>
    <w:tmpl w:val="A9A6C962"/>
    <w:lvl w:ilvl="0" w:tplc="D966A732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3" w15:restartNumberingAfterBreak="0">
    <w:nsid w:val="60D16E2A"/>
    <w:multiLevelType w:val="hybridMultilevel"/>
    <w:tmpl w:val="B1C43160"/>
    <w:lvl w:ilvl="0" w:tplc="04090001">
      <w:start w:val="1"/>
      <w:numFmt w:val="bullet"/>
      <w:lvlText w:val=""/>
      <w:lvlJc w:val="left"/>
      <w:pPr>
        <w:ind w:left="735" w:hanging="375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E6141E"/>
    <w:multiLevelType w:val="hybridMultilevel"/>
    <w:tmpl w:val="E916A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3A22B6"/>
    <w:multiLevelType w:val="hybridMultilevel"/>
    <w:tmpl w:val="9A7C2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2"/>
  </w:num>
  <w:num w:numId="5">
    <w:abstractNumId w:val="12"/>
  </w:num>
  <w:num w:numId="6">
    <w:abstractNumId w:val="11"/>
  </w:num>
  <w:num w:numId="7">
    <w:abstractNumId w:val="13"/>
  </w:num>
  <w:num w:numId="8">
    <w:abstractNumId w:val="7"/>
  </w:num>
  <w:num w:numId="9">
    <w:abstractNumId w:val="10"/>
  </w:num>
  <w:num w:numId="10">
    <w:abstractNumId w:val="3"/>
  </w:num>
  <w:num w:numId="11">
    <w:abstractNumId w:val="0"/>
  </w:num>
  <w:num w:numId="12">
    <w:abstractNumId w:val="15"/>
  </w:num>
  <w:num w:numId="13">
    <w:abstractNumId w:val="1"/>
  </w:num>
  <w:num w:numId="14">
    <w:abstractNumId w:val="8"/>
  </w:num>
  <w:num w:numId="15">
    <w:abstractNumId w:val="6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QwNDUzMzExNrKwNDBS0lEKTi0uzszPAykwrAUAIa4cjiwAAAA="/>
  </w:docVars>
  <w:rsids>
    <w:rsidRoot w:val="00670541"/>
    <w:rsid w:val="00036450"/>
    <w:rsid w:val="00094499"/>
    <w:rsid w:val="000A7A43"/>
    <w:rsid w:val="000C45FF"/>
    <w:rsid w:val="000E3FD1"/>
    <w:rsid w:val="000E477D"/>
    <w:rsid w:val="000F0B39"/>
    <w:rsid w:val="00105063"/>
    <w:rsid w:val="001074C3"/>
    <w:rsid w:val="00112054"/>
    <w:rsid w:val="001171D8"/>
    <w:rsid w:val="001525E1"/>
    <w:rsid w:val="00154095"/>
    <w:rsid w:val="00173BD3"/>
    <w:rsid w:val="001751F8"/>
    <w:rsid w:val="00180329"/>
    <w:rsid w:val="0019001F"/>
    <w:rsid w:val="001A74A5"/>
    <w:rsid w:val="001B2ABD"/>
    <w:rsid w:val="001C4C4F"/>
    <w:rsid w:val="001D5D39"/>
    <w:rsid w:val="001E0391"/>
    <w:rsid w:val="001E1759"/>
    <w:rsid w:val="001E6631"/>
    <w:rsid w:val="001F04A9"/>
    <w:rsid w:val="001F1ECC"/>
    <w:rsid w:val="00220E78"/>
    <w:rsid w:val="00223249"/>
    <w:rsid w:val="002400EB"/>
    <w:rsid w:val="00256CF7"/>
    <w:rsid w:val="00281FD5"/>
    <w:rsid w:val="002D68DA"/>
    <w:rsid w:val="0030481B"/>
    <w:rsid w:val="003156FC"/>
    <w:rsid w:val="003254B5"/>
    <w:rsid w:val="003349F9"/>
    <w:rsid w:val="00335CE6"/>
    <w:rsid w:val="00337F96"/>
    <w:rsid w:val="0034677E"/>
    <w:rsid w:val="00350F64"/>
    <w:rsid w:val="003673F3"/>
    <w:rsid w:val="0037121F"/>
    <w:rsid w:val="003A6B7D"/>
    <w:rsid w:val="003A7AE9"/>
    <w:rsid w:val="003B06CA"/>
    <w:rsid w:val="003D37A4"/>
    <w:rsid w:val="004071FC"/>
    <w:rsid w:val="00445947"/>
    <w:rsid w:val="00453122"/>
    <w:rsid w:val="00453C7E"/>
    <w:rsid w:val="004813B3"/>
    <w:rsid w:val="004838D3"/>
    <w:rsid w:val="004847B3"/>
    <w:rsid w:val="00496591"/>
    <w:rsid w:val="004B6F53"/>
    <w:rsid w:val="004C63E4"/>
    <w:rsid w:val="004D3011"/>
    <w:rsid w:val="004E2D3F"/>
    <w:rsid w:val="004E4B9B"/>
    <w:rsid w:val="004F3380"/>
    <w:rsid w:val="0050448C"/>
    <w:rsid w:val="005135B9"/>
    <w:rsid w:val="005262AC"/>
    <w:rsid w:val="005327E3"/>
    <w:rsid w:val="00537D89"/>
    <w:rsid w:val="005642C7"/>
    <w:rsid w:val="00597830"/>
    <w:rsid w:val="005C53C5"/>
    <w:rsid w:val="005D261E"/>
    <w:rsid w:val="005D51CA"/>
    <w:rsid w:val="005E39D5"/>
    <w:rsid w:val="00600670"/>
    <w:rsid w:val="006203D7"/>
    <w:rsid w:val="0062123A"/>
    <w:rsid w:val="00631F41"/>
    <w:rsid w:val="00633BE5"/>
    <w:rsid w:val="006353B5"/>
    <w:rsid w:val="0063720E"/>
    <w:rsid w:val="00646E75"/>
    <w:rsid w:val="00655259"/>
    <w:rsid w:val="00670541"/>
    <w:rsid w:val="006771D0"/>
    <w:rsid w:val="0068664D"/>
    <w:rsid w:val="006B6BC3"/>
    <w:rsid w:val="006B6F87"/>
    <w:rsid w:val="006E52C5"/>
    <w:rsid w:val="006E582D"/>
    <w:rsid w:val="006F3334"/>
    <w:rsid w:val="006F6C41"/>
    <w:rsid w:val="00715FCB"/>
    <w:rsid w:val="00740ABC"/>
    <w:rsid w:val="00743101"/>
    <w:rsid w:val="007775E1"/>
    <w:rsid w:val="007867A0"/>
    <w:rsid w:val="007927F5"/>
    <w:rsid w:val="00802CA0"/>
    <w:rsid w:val="008102AD"/>
    <w:rsid w:val="008120C9"/>
    <w:rsid w:val="00822492"/>
    <w:rsid w:val="00825E4E"/>
    <w:rsid w:val="00844A9B"/>
    <w:rsid w:val="00857E91"/>
    <w:rsid w:val="008A001C"/>
    <w:rsid w:val="009074AA"/>
    <w:rsid w:val="009260CD"/>
    <w:rsid w:val="009300C1"/>
    <w:rsid w:val="00952C25"/>
    <w:rsid w:val="009622BC"/>
    <w:rsid w:val="00967500"/>
    <w:rsid w:val="00971FC1"/>
    <w:rsid w:val="00993B57"/>
    <w:rsid w:val="009D273A"/>
    <w:rsid w:val="009F50B7"/>
    <w:rsid w:val="00A02896"/>
    <w:rsid w:val="00A2032A"/>
    <w:rsid w:val="00A2118D"/>
    <w:rsid w:val="00A3171B"/>
    <w:rsid w:val="00A448C4"/>
    <w:rsid w:val="00A460A8"/>
    <w:rsid w:val="00A874E5"/>
    <w:rsid w:val="00AD3C57"/>
    <w:rsid w:val="00AD76E2"/>
    <w:rsid w:val="00AE0CAD"/>
    <w:rsid w:val="00B170F8"/>
    <w:rsid w:val="00B20152"/>
    <w:rsid w:val="00B3357D"/>
    <w:rsid w:val="00B34EA7"/>
    <w:rsid w:val="00B359E4"/>
    <w:rsid w:val="00B475AE"/>
    <w:rsid w:val="00B57D98"/>
    <w:rsid w:val="00B70850"/>
    <w:rsid w:val="00B87BAB"/>
    <w:rsid w:val="00BE47B9"/>
    <w:rsid w:val="00C066B6"/>
    <w:rsid w:val="00C13384"/>
    <w:rsid w:val="00C37BA1"/>
    <w:rsid w:val="00C44AF4"/>
    <w:rsid w:val="00C4674C"/>
    <w:rsid w:val="00C506CF"/>
    <w:rsid w:val="00C62682"/>
    <w:rsid w:val="00C72BED"/>
    <w:rsid w:val="00C9578B"/>
    <w:rsid w:val="00CA7225"/>
    <w:rsid w:val="00CB0055"/>
    <w:rsid w:val="00CB09B8"/>
    <w:rsid w:val="00CC2828"/>
    <w:rsid w:val="00CC2B63"/>
    <w:rsid w:val="00CC3D3E"/>
    <w:rsid w:val="00D16DF4"/>
    <w:rsid w:val="00D2522B"/>
    <w:rsid w:val="00D3337B"/>
    <w:rsid w:val="00D37644"/>
    <w:rsid w:val="00D422DE"/>
    <w:rsid w:val="00D52CAA"/>
    <w:rsid w:val="00D5459D"/>
    <w:rsid w:val="00D7156E"/>
    <w:rsid w:val="00DA1F4D"/>
    <w:rsid w:val="00DB3A3A"/>
    <w:rsid w:val="00DD172A"/>
    <w:rsid w:val="00DD23A4"/>
    <w:rsid w:val="00DE50BE"/>
    <w:rsid w:val="00DE7D26"/>
    <w:rsid w:val="00DF135C"/>
    <w:rsid w:val="00DF155D"/>
    <w:rsid w:val="00E25A26"/>
    <w:rsid w:val="00E4381A"/>
    <w:rsid w:val="00E440C7"/>
    <w:rsid w:val="00E55D74"/>
    <w:rsid w:val="00EB2844"/>
    <w:rsid w:val="00ED3352"/>
    <w:rsid w:val="00ED533B"/>
    <w:rsid w:val="00F02E27"/>
    <w:rsid w:val="00F17A0B"/>
    <w:rsid w:val="00F262E1"/>
    <w:rsid w:val="00F335D2"/>
    <w:rsid w:val="00F60274"/>
    <w:rsid w:val="00F77FB9"/>
    <w:rsid w:val="00F91C83"/>
    <w:rsid w:val="00FB068F"/>
    <w:rsid w:val="00FB07C2"/>
    <w:rsid w:val="00FC76F3"/>
    <w:rsid w:val="00FE3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0A560D8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59E4"/>
    <w:rPr>
      <w:sz w:val="18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76E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4D3011"/>
    <w:pPr>
      <w:keepNext/>
      <w:keepLines/>
      <w:pBdr>
        <w:bottom w:val="single" w:sz="8" w:space="1" w:color="94B6D2" w:themeColor="accent1"/>
      </w:pBdr>
      <w:spacing w:before="240" w:after="120"/>
      <w:outlineLvl w:val="1"/>
    </w:pPr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D5459D"/>
    <w:pPr>
      <w:keepNext/>
      <w:keepLines/>
      <w:spacing w:before="240" w:after="120"/>
      <w:outlineLvl w:val="2"/>
    </w:pPr>
    <w:rPr>
      <w:rFonts w:asciiTheme="majorHAnsi" w:eastAsiaTheme="majorEastAsia" w:hAnsiTheme="majorHAnsi" w:cstheme="majorBidi"/>
      <w:b/>
      <w:caps/>
      <w:color w:val="548AB7" w:themeColor="accent1" w:themeShade="BF"/>
      <w:sz w:val="22"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B359E4"/>
    <w:pPr>
      <w:outlineLvl w:val="3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D3011"/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1B2ABD"/>
    <w:rPr>
      <w:caps/>
      <w:color w:val="000000" w:themeColor="text1"/>
      <w:sz w:val="9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1B2ABD"/>
    <w:rPr>
      <w:caps/>
      <w:color w:val="000000" w:themeColor="text1"/>
      <w:sz w:val="96"/>
      <w:szCs w:val="76"/>
    </w:rPr>
  </w:style>
  <w:style w:type="character" w:styleId="Emphasis">
    <w:name w:val="Emphasis"/>
    <w:basedOn w:val="DefaultParagraphFont"/>
    <w:uiPriority w:val="11"/>
    <w:semiHidden/>
    <w:qFormat/>
    <w:rsid w:val="00E25A26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AD76E2"/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Date">
    <w:name w:val="Date"/>
    <w:basedOn w:val="Normal"/>
    <w:next w:val="Normal"/>
    <w:link w:val="DateChar"/>
    <w:uiPriority w:val="99"/>
    <w:rsid w:val="00036450"/>
  </w:style>
  <w:style w:type="character" w:customStyle="1" w:styleId="DateChar">
    <w:name w:val="Date Char"/>
    <w:basedOn w:val="DefaultParagraphFont"/>
    <w:link w:val="Date"/>
    <w:uiPriority w:val="99"/>
    <w:rsid w:val="00036450"/>
    <w:rPr>
      <w:sz w:val="18"/>
      <w:szCs w:val="22"/>
    </w:rPr>
  </w:style>
  <w:style w:type="character" w:styleId="Hyperlink">
    <w:name w:val="Hyperlink"/>
    <w:basedOn w:val="DefaultParagraphFont"/>
    <w:uiPriority w:val="99"/>
    <w:unhideWhenUsed/>
    <w:rsid w:val="00281FD5"/>
    <w:rPr>
      <w:color w:val="B85A22" w:themeColor="accent2" w:themeShade="B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rsid w:val="004813B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semiHidden/>
    <w:rsid w:val="000C45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C45FF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0C45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5FF"/>
    <w:rPr>
      <w:sz w:val="22"/>
      <w:szCs w:val="22"/>
    </w:rPr>
  </w:style>
  <w:style w:type="table" w:styleId="TableGrid">
    <w:name w:val="Table Grid"/>
    <w:basedOn w:val="TableNormal"/>
    <w:uiPriority w:val="39"/>
    <w:rsid w:val="001B2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B2ABD"/>
    <w:rPr>
      <w:color w:val="808080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SubtitleChar">
    <w:name w:val="Subtitle Char"/>
    <w:basedOn w:val="DefaultParagraphFont"/>
    <w:link w:val="Subtitle"/>
    <w:uiPriority w:val="11"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Heading3Char">
    <w:name w:val="Heading 3 Char"/>
    <w:basedOn w:val="DefaultParagraphFont"/>
    <w:link w:val="Heading3"/>
    <w:uiPriority w:val="9"/>
    <w:rsid w:val="00D5459D"/>
    <w:rPr>
      <w:rFonts w:asciiTheme="majorHAnsi" w:eastAsiaTheme="majorEastAsia" w:hAnsiTheme="majorHAnsi" w:cstheme="majorBidi"/>
      <w:b/>
      <w:caps/>
      <w:color w:val="548AB7" w:themeColor="accent1" w:themeShade="BF"/>
      <w:sz w:val="22"/>
    </w:rPr>
  </w:style>
  <w:style w:type="character" w:customStyle="1" w:styleId="Heading4Char">
    <w:name w:val="Heading 4 Char"/>
    <w:basedOn w:val="DefaultParagraphFont"/>
    <w:link w:val="Heading4"/>
    <w:uiPriority w:val="9"/>
    <w:rsid w:val="00B359E4"/>
    <w:rPr>
      <w:b/>
      <w:sz w:val="18"/>
      <w:szCs w:val="22"/>
    </w:rPr>
  </w:style>
  <w:style w:type="paragraph" w:styleId="ListParagraph">
    <w:name w:val="List Paragraph"/>
    <w:basedOn w:val="Normal"/>
    <w:uiPriority w:val="34"/>
    <w:qFormat/>
    <w:rsid w:val="006353B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063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06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1751F8"/>
    <w:pPr>
      <w:autoSpaceDE w:val="0"/>
      <w:autoSpaceDN w:val="0"/>
      <w:adjustRightInd w:val="0"/>
    </w:pPr>
    <w:rPr>
      <w:rFonts w:ascii="Verdana" w:eastAsiaTheme="minorHAnsi" w:hAnsi="Verdana" w:cs="Verdana"/>
      <w:color w:val="000000"/>
      <w:lang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448C4"/>
    <w:rPr>
      <w:rFonts w:ascii="Calibri" w:eastAsiaTheme="minorHAnsi" w:hAnsi="Calibri" w:cs="Calibri"/>
      <w:sz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448C4"/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cid:image001.gif@01C7B311.488D1550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wp3q@virginia.ed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wp3q\AppData\Roaming\Microsoft\Templates\Blue%20grey%20resume.dotx" TargetMode="External"/></Relationships>
</file>

<file path=word/theme/theme1.xml><?xml version="1.0" encoding="utf-8"?>
<a:theme xmlns:a="http://schemas.openxmlformats.org/drawingml/2006/main" name="Office Theme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4EC26-251D-443A-AF4F-B15D0F3B0F84}">
  <ds:schemaRefs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terms/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16c05727-aa75-4e4a-9b5f-8a80a1165891"/>
    <ds:schemaRef ds:uri="71af3243-3dd4-4a8d-8c0d-dd76da1f02a5"/>
  </ds:schemaRefs>
</ds:datastoreItem>
</file>

<file path=customXml/itemProps2.xml><?xml version="1.0" encoding="utf-8"?>
<ds:datastoreItem xmlns:ds="http://schemas.openxmlformats.org/officeDocument/2006/customXml" ds:itemID="{8143E149-BD72-41A7-8F13-AF59DE30D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506A0D-4821-47C2-BD9B-CACF27C6B10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EA7199-8BE8-4434-8FCF-FE3536E1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Blue grey resume.dotx</Template>
  <TotalTime>0</TotalTime>
  <Pages>2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2020-02-24T17:21:00Z</dcterms:created>
  <dcterms:modified xsi:type="dcterms:W3CDTF">2020-02-28T16:31:00Z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