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0"/>
        <w:gridCol w:w="270"/>
        <w:gridCol w:w="6920"/>
      </w:tblGrid>
      <w:tr w:rsidR="001B2ABD" w:rsidTr="00D37644">
        <w:trPr>
          <w:trHeight w:val="4410"/>
        </w:trPr>
        <w:tc>
          <w:tcPr>
            <w:tcW w:w="3600" w:type="dxa"/>
          </w:tcPr>
          <w:p w:rsidR="001B2ABD" w:rsidRPr="00971FC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</w:pPr>
            <w:r w:rsidRPr="00971FC1"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  <w:t>To All Medical Laboratory Users:</w:t>
            </w:r>
          </w:p>
          <w:p w:rsidR="00670541" w:rsidRPr="00971FC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</w:pPr>
          </w:p>
          <w:p w:rsidR="0067054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This </w:t>
            </w:r>
            <w:r w:rsidR="00D3337B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edition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 of the L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ab 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>M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ed 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>U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pdate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 has the following articles</w:t>
            </w:r>
            <w:r w:rsidR="005D261E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:</w:t>
            </w:r>
          </w:p>
          <w:p w:rsidR="002D68DA" w:rsidRDefault="002D68DA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</w:p>
          <w:p w:rsidR="002D68DA" w:rsidRDefault="002D68DA" w:rsidP="002D68DA">
            <w:pPr>
              <w:pStyle w:val="ListParagraph"/>
              <w:numPr>
                <w:ilvl w:val="0"/>
                <w:numId w:val="13"/>
              </w:numPr>
              <w:tabs>
                <w:tab w:val="left" w:pos="990"/>
              </w:tabs>
              <w:rPr>
                <w:rFonts w:ascii="Arial Black" w:eastAsia="Batang" w:hAnsi="Arial Black"/>
                <w:b/>
                <w:sz w:val="22"/>
              </w:rPr>
            </w:pPr>
            <w:r w:rsidRPr="002D68DA">
              <w:rPr>
                <w:rFonts w:ascii="Arial Black" w:eastAsia="Batang" w:hAnsi="Arial Black"/>
                <w:b/>
                <w:sz w:val="22"/>
              </w:rPr>
              <w:t>Total PSA Changes</w:t>
            </w:r>
          </w:p>
          <w:p w:rsidR="00CB09B8" w:rsidRDefault="00CB09B8" w:rsidP="002D68DA">
            <w:pPr>
              <w:pStyle w:val="ListParagraph"/>
              <w:numPr>
                <w:ilvl w:val="0"/>
                <w:numId w:val="13"/>
              </w:numPr>
              <w:tabs>
                <w:tab w:val="left" w:pos="990"/>
              </w:tabs>
              <w:rPr>
                <w:rFonts w:ascii="Arial Black" w:eastAsia="Batang" w:hAnsi="Arial Black"/>
                <w:b/>
                <w:sz w:val="22"/>
              </w:rPr>
            </w:pPr>
            <w:r>
              <w:rPr>
                <w:rFonts w:ascii="Arial Black" w:eastAsia="Batang" w:hAnsi="Arial Black"/>
                <w:b/>
                <w:sz w:val="22"/>
              </w:rPr>
              <w:t>Protein S Antigen, (Free) and reflex testing to Quest</w:t>
            </w:r>
          </w:p>
          <w:p w:rsidR="00CB09B8" w:rsidRDefault="00CB09B8" w:rsidP="002D68DA">
            <w:pPr>
              <w:pStyle w:val="ListParagraph"/>
              <w:numPr>
                <w:ilvl w:val="0"/>
                <w:numId w:val="13"/>
              </w:numPr>
              <w:tabs>
                <w:tab w:val="left" w:pos="990"/>
              </w:tabs>
              <w:rPr>
                <w:rFonts w:ascii="Arial Black" w:eastAsia="Batang" w:hAnsi="Arial Black"/>
                <w:b/>
                <w:sz w:val="22"/>
              </w:rPr>
            </w:pPr>
            <w:r>
              <w:rPr>
                <w:rFonts w:ascii="Arial Black" w:eastAsia="Batang" w:hAnsi="Arial Black"/>
                <w:b/>
                <w:sz w:val="22"/>
              </w:rPr>
              <w:t>Antithrombin III (ATIII) (Lab311)</w:t>
            </w:r>
          </w:p>
          <w:p w:rsidR="00CB09B8" w:rsidRPr="002D68DA" w:rsidRDefault="00CB09B8" w:rsidP="002D68DA">
            <w:pPr>
              <w:pStyle w:val="ListParagraph"/>
              <w:numPr>
                <w:ilvl w:val="0"/>
                <w:numId w:val="13"/>
              </w:numPr>
              <w:tabs>
                <w:tab w:val="left" w:pos="990"/>
              </w:tabs>
              <w:rPr>
                <w:rFonts w:ascii="Arial Black" w:eastAsia="Batang" w:hAnsi="Arial Black"/>
                <w:b/>
                <w:sz w:val="22"/>
              </w:rPr>
            </w:pPr>
            <w:r>
              <w:rPr>
                <w:rFonts w:ascii="Arial Black" w:eastAsia="Batang" w:hAnsi="Arial Black"/>
                <w:b/>
                <w:sz w:val="22"/>
              </w:rPr>
              <w:t>HITAB – Heparin Induced Platelet Antibody with reflex to SRA (LAB6173)</w:t>
            </w:r>
          </w:p>
          <w:p w:rsidR="00D7156E" w:rsidRDefault="00D7156E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</w:p>
          <w:p w:rsidR="00D7156E" w:rsidRPr="00971FC1" w:rsidRDefault="00D7156E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</w:p>
          <w:p w:rsidR="000E477D" w:rsidRPr="006F6C41" w:rsidRDefault="000E477D" w:rsidP="000E477D">
            <w:pPr>
              <w:pStyle w:val="ListParagraph"/>
              <w:tabs>
                <w:tab w:val="left" w:pos="990"/>
              </w:tabs>
              <w:rPr>
                <w:rFonts w:ascii="Lucida Fax" w:eastAsia="Arial Unicode MS" w:hAnsi="Lucida Fax" w:cs="Arial Unicode MS"/>
                <w:sz w:val="28"/>
                <w:szCs w:val="28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:rsidR="00A02896" w:rsidRDefault="00A02896" w:rsidP="000F0B39">
            <w:pPr>
              <w:tabs>
                <w:tab w:val="left" w:pos="990"/>
              </w:tabs>
              <w:rPr>
                <w:rFonts w:ascii="Batang" w:eastAsia="Batang" w:hAnsi="Batang"/>
                <w:sz w:val="28"/>
                <w:szCs w:val="28"/>
              </w:rPr>
            </w:pPr>
          </w:p>
          <w:p w:rsidR="000F0B39" w:rsidRPr="001171D8" w:rsidRDefault="000F0B39" w:rsidP="000F0B39">
            <w:pPr>
              <w:pStyle w:val="Heading3"/>
              <w:rPr>
                <w:rFonts w:ascii="Lucida Fax" w:hAnsi="Lucida Fax"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if you have an article(s) you would like to share CONTACT:</w:t>
            </w:r>
          </w:p>
          <w:p w:rsidR="000F0B39" w:rsidRPr="001171D8" w:rsidRDefault="000F0B39" w:rsidP="000F0B39">
            <w:pPr>
              <w:rPr>
                <w:rFonts w:ascii="Lucida Fax" w:hAnsi="Lucida Fax"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Terri Workman Proffitt</w:t>
            </w:r>
          </w:p>
          <w:p w:rsidR="000F0B39" w:rsidRPr="001171D8" w:rsidRDefault="000F0B39" w:rsidP="000F0B39">
            <w:pPr>
              <w:rPr>
                <w:rFonts w:ascii="Lucida Fax" w:hAnsi="Lucida Fax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434-924-5198</w:t>
            </w:r>
          </w:p>
          <w:p w:rsidR="000F0B39" w:rsidRPr="001171D8" w:rsidRDefault="000F0B39" w:rsidP="000F0B39">
            <w:pPr>
              <w:rPr>
                <w:rFonts w:ascii="Lucida Fax" w:hAnsi="Lucida Fax"/>
                <w:sz w:val="16"/>
                <w:szCs w:val="16"/>
              </w:rPr>
            </w:pPr>
          </w:p>
          <w:p w:rsidR="000F0B39" w:rsidRPr="001171D8" w:rsidRDefault="000F0B39" w:rsidP="000F0B39">
            <w:pPr>
              <w:rPr>
                <w:rFonts w:ascii="Lucida Fax" w:hAnsi="Lucida Fax"/>
                <w:b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b/>
                <w:color w:val="0000A4"/>
                <w:sz w:val="16"/>
                <w:szCs w:val="16"/>
              </w:rPr>
              <w:t>EMAIL:</w:t>
            </w:r>
          </w:p>
          <w:p w:rsidR="000F0B39" w:rsidRPr="000F0B39" w:rsidRDefault="00017CCF" w:rsidP="000F0B39">
            <w:pPr>
              <w:tabs>
                <w:tab w:val="left" w:pos="990"/>
              </w:tabs>
              <w:rPr>
                <w:rFonts w:ascii="Lucida Fax" w:hAnsi="Lucida Fax"/>
                <w:color w:val="0000A4"/>
                <w:sz w:val="16"/>
                <w:szCs w:val="16"/>
              </w:rPr>
            </w:pPr>
            <w:hyperlink r:id="rId11" w:history="1">
              <w:r w:rsidR="000F0B39" w:rsidRPr="00CC25DF">
                <w:rPr>
                  <w:rStyle w:val="Hyperlink"/>
                  <w:rFonts w:ascii="Lucida Fax" w:hAnsi="Lucida Fax"/>
                  <w:sz w:val="16"/>
                  <w:szCs w:val="16"/>
                </w:rPr>
                <w:t>Twp3q@virginia.edu</w:t>
              </w:r>
            </w:hyperlink>
          </w:p>
        </w:tc>
        <w:tc>
          <w:tcPr>
            <w:tcW w:w="270" w:type="dxa"/>
          </w:tcPr>
          <w:p w:rsidR="001B2ABD" w:rsidRDefault="001B2ABD" w:rsidP="000C45FF">
            <w:pPr>
              <w:tabs>
                <w:tab w:val="left" w:pos="990"/>
              </w:tabs>
            </w:pPr>
          </w:p>
        </w:tc>
        <w:tc>
          <w:tcPr>
            <w:tcW w:w="6920" w:type="dxa"/>
            <w:vAlign w:val="bottom"/>
          </w:tcPr>
          <w:p w:rsidR="001B2ABD" w:rsidRPr="00631F41" w:rsidRDefault="00670541" w:rsidP="00DD23A4">
            <w:pPr>
              <w:pStyle w:val="Title"/>
              <w:jc w:val="both"/>
              <w:rPr>
                <w:rFonts w:ascii="Lucida Fax" w:hAnsi="Lucida Fax"/>
                <w:color w:val="000080"/>
                <w:sz w:val="24"/>
                <w:szCs w:val="24"/>
              </w:rPr>
            </w:pPr>
            <w:r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"cid:image001.gif@01C7B311.488D1550" \* MERGEFORMATINET </w:instrText>
            </w:r>
            <w:r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ED335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ED3352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ED335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993B5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993B57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993B5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335CE6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335CE6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35CE6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E50B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E50BE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E50B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B34EA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B34EA7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B34EA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5327E3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5327E3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5327E3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F3380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F3380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F3380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53C7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53C7E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53C7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C3D3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C3D3E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C3D3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3A7AE9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3A7AE9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A7AE9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82249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822492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82249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52CA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52CAA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52CA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1338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13384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1338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633BE5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633BE5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33BE5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63720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63720E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3720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5D51C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5D51CA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5D51C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3764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37644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3764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B3A3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B3A3A" w:rsidRPr="00631F41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B3A3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B3A3A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B3A3A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B3A3A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838D3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838D3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838D3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62682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62682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62682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C2B63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C2B63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C2B63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1C4C4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1C4C4F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1C4C4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4E2D3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4E2D3F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E2D3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F02E2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F02E27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F02E2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ED533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ED533B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ED533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F262E1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F262E1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F262E1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6F3334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6F3334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F3334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34677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34677E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4677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7156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D7156E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7156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F135C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DF135C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F135C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1F04A9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1F04A9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1F04A9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CB09B8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CB09B8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B09B8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</w:instrText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>INCLUDEPICTURE  "cid:image001.gif@01C7B311.488D1550" \* MERGEFORMATINET</w:instrText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</w:instrText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pict w14:anchorId="755318C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id:image001.gif@01C7B311.488D1550" style="width:340.6pt;height:161.8pt;mso-width-percent:0;mso-height-percent:0;mso-width-percent:0;mso-height-percent:0">
                  <v:imagedata r:id="rId12" r:href="rId13"/>
                </v:shape>
              </w:pict>
            </w:r>
            <w:r w:rsidR="00017CC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CB09B8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1F04A9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DF135C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D7156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34677E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6F3334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F262E1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ED533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F02E2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4E2D3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1C4C4F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CC2B63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62682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838D3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B3A3A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B3A3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3764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5D51C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63720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633BE5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13384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52CAA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82249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3A7AE9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C3D3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53C7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A3171B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F3380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5327E3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B34EA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E50BE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335CE6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993B57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ED3352"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Pr="00631F41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</w:p>
          <w:p w:rsidR="00670541" w:rsidRPr="00631F41" w:rsidRDefault="0067054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:rsidR="00670541" w:rsidRPr="00631F41" w:rsidRDefault="00670541" w:rsidP="00DD23A4">
            <w:pPr>
              <w:jc w:val="both"/>
              <w:rPr>
                <w:rFonts w:ascii="Lucida Fax" w:hAnsi="Lucida Fax"/>
                <w:b/>
                <w:bCs/>
                <w:color w:val="000080"/>
                <w:sz w:val="24"/>
                <w:szCs w:val="24"/>
              </w:rPr>
            </w:pPr>
            <w:r w:rsidRPr="00631F41">
              <w:rPr>
                <w:rFonts w:ascii="Lucida Fax" w:hAnsi="Lucida Fax"/>
                <w:b/>
                <w:bCs/>
                <w:color w:val="000080"/>
                <w:sz w:val="24"/>
                <w:szCs w:val="24"/>
              </w:rPr>
              <w:t>MEDICAL LABORATORIES</w:t>
            </w:r>
          </w:p>
          <w:p w:rsidR="00670541" w:rsidRPr="00631F41" w:rsidRDefault="00670541" w:rsidP="00DD23A4">
            <w:pPr>
              <w:jc w:val="both"/>
              <w:rPr>
                <w:rFonts w:ascii="Lucida Fax" w:hAnsi="Lucida Fax"/>
                <w:b/>
                <w:bCs/>
                <w:color w:val="000080"/>
                <w:sz w:val="24"/>
                <w:szCs w:val="24"/>
              </w:rPr>
            </w:pPr>
          </w:p>
          <w:p w:rsidR="00971FC1" w:rsidRPr="00631F41" w:rsidRDefault="00971FC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:rsidR="00971FC1" w:rsidRPr="00631F41" w:rsidRDefault="00971FC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:rsidR="00971FC1" w:rsidRPr="00631F41" w:rsidRDefault="00971FC1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</w:rPr>
            </w:pPr>
            <w:r w:rsidRPr="00631F41">
              <w:rPr>
                <w:rFonts w:ascii="Lucida Fax" w:hAnsi="Lucida Fax"/>
                <w:b/>
                <w:color w:val="002060"/>
                <w:sz w:val="24"/>
                <w:szCs w:val="24"/>
              </w:rPr>
              <w:t>Laboratory Medicine Update</w:t>
            </w:r>
          </w:p>
          <w:p w:rsidR="00971FC1" w:rsidRDefault="00DF135C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  <w: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>August</w:t>
            </w:r>
            <w:r w:rsidR="00971FC1" w:rsidRPr="00631F41"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 xml:space="preserve"> 2019</w:t>
            </w:r>
          </w:p>
          <w:p w:rsidR="006B6BC3" w:rsidRPr="00631F41" w:rsidRDefault="006B6BC3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:rsidR="00631F41" w:rsidRPr="00631F41" w:rsidRDefault="006B6BC3" w:rsidP="001F04A9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  <w: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>Total PSA changes</w:t>
            </w:r>
          </w:p>
          <w:p w:rsidR="00631F41" w:rsidRPr="00631F41" w:rsidRDefault="00631F41" w:rsidP="00DD23A4">
            <w:pPr>
              <w:jc w:val="both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:rsidR="00A2032A" w:rsidRDefault="002D68DA" w:rsidP="00DD23A4">
            <w:pPr>
              <w:jc w:val="both"/>
              <w:rPr>
                <w:rFonts w:ascii="Lucida Fax" w:hAnsi="Lucida Fax"/>
                <w:color w:val="002060"/>
                <w:sz w:val="24"/>
                <w:szCs w:val="24"/>
              </w:rPr>
            </w:pPr>
            <w:r>
              <w:rPr>
                <w:rFonts w:ascii="Lucida Fax" w:hAnsi="Lucida Fax"/>
                <w:color w:val="002060"/>
                <w:sz w:val="24"/>
                <w:szCs w:val="24"/>
              </w:rPr>
              <w:t>“Effective on August 13</w:t>
            </w:r>
            <w:r w:rsidRPr="002D68DA">
              <w:rPr>
                <w:rFonts w:ascii="Lucida Fax" w:hAnsi="Lucida Fax"/>
                <w:color w:val="002060"/>
                <w:sz w:val="24"/>
                <w:szCs w:val="24"/>
                <w:vertAlign w:val="superscript"/>
              </w:rPr>
              <w:t>th</w:t>
            </w:r>
            <w:r>
              <w:rPr>
                <w:rFonts w:ascii="Lucida Fax" w:hAnsi="Lucida Fax"/>
                <w:color w:val="002060"/>
                <w:sz w:val="24"/>
                <w:szCs w:val="24"/>
              </w:rPr>
              <w:t>, the lower limit for Total PSA changed from 0.02 ng/ml. to 0.1 ng/ml. to reflect manufacturer’s recommendations”.</w:t>
            </w:r>
          </w:p>
          <w:p w:rsidR="00CB09B8" w:rsidRDefault="00CB09B8" w:rsidP="00DD23A4">
            <w:pPr>
              <w:jc w:val="both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Default="00CB09B8" w:rsidP="00CB09B8">
            <w:pPr>
              <w:jc w:val="center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  <w:u w:val="single"/>
              </w:rPr>
            </w:pP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  <w:u w:val="single"/>
              </w:rPr>
              <w:t xml:space="preserve">Protein S Antigen, (Free) and reflex testing to Quest </w:t>
            </w:r>
          </w:p>
          <w:p w:rsidR="00CB09B8" w:rsidRDefault="00CB09B8" w:rsidP="00CB09B8">
            <w:pPr>
              <w:jc w:val="center"/>
              <w:rPr>
                <w:rFonts w:ascii="Lucida Fax" w:eastAsia="Times New Roman" w:hAnsi="Lucida Fax" w:cstheme="minorHAnsi"/>
                <w:color w:val="002060"/>
                <w:sz w:val="24"/>
                <w:szCs w:val="24"/>
                <w:u w:val="single"/>
              </w:rPr>
            </w:pP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  <w:u w:val="single"/>
              </w:rPr>
              <w:t>Low results for Protein S Antigen, Free</w:t>
            </w: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 xml:space="preserve"> (Test code:  </w:t>
            </w: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  <w:t>PROSF (LAB6174)</w:t>
            </w: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>)</w:t>
            </w: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  <w:t xml:space="preserve"> will no longer</w:t>
            </w: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 xml:space="preserve"> </w:t>
            </w: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  <w:t>automatically reflex</w:t>
            </w: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 xml:space="preserve"> to the Quest, Miscellaneous send out (LAB4003).</w:t>
            </w: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color w:val="002060"/>
                <w:sz w:val="24"/>
                <w:szCs w:val="24"/>
                <w:u w:val="single"/>
              </w:rPr>
            </w:pP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>If providers want to order the Functional Protein S and Total Protein S Antigen, please order:</w:t>
            </w: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</w:pPr>
          </w:p>
          <w:p w:rsid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 xml:space="preserve">Quest, Miscellaneous send out (LAB4003) and specify Quest test code </w:t>
            </w:r>
            <w:r w:rsidRPr="00CB09B8">
              <w:rPr>
                <w:rFonts w:ascii="Lucida Fax" w:hAnsi="Lucida Fax"/>
                <w:color w:val="002060"/>
                <w:sz w:val="24"/>
                <w:szCs w:val="24"/>
              </w:rPr>
              <w:t xml:space="preserve">129143 (Functional S with reflex to Total S).  This test requires 2 aliquots of plasma, 0.5 mL each.  </w:t>
            </w:r>
          </w:p>
          <w:p w:rsid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Default="00CB09B8" w:rsidP="00CB09B8">
            <w:pPr>
              <w:jc w:val="center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  <w:t>Antithrombin III (ATIII)</w:t>
            </w:r>
          </w:p>
          <w:p w:rsidR="00CB09B8" w:rsidRP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  <w:t>(LAB311)</w:t>
            </w:r>
          </w:p>
          <w:p w:rsid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</w:pPr>
            <w:r w:rsidRPr="00CB09B8">
              <w:rPr>
                <w:rFonts w:ascii="Lucida Fax" w:eastAsia="Times New Roman" w:hAnsi="Lucida Fax" w:cstheme="minorHAnsi"/>
                <w:color w:val="002060"/>
                <w:sz w:val="24"/>
                <w:szCs w:val="24"/>
              </w:rPr>
              <w:t>The presence of Factor Xa inhibitors may cause falsely elevated ATIII results with the current test methodology.  This statement will be appended to all ATIII test results.</w:t>
            </w:r>
          </w:p>
          <w:p w:rsidR="00CB09B8" w:rsidRPr="00CB09B8" w:rsidRDefault="00CB09B8" w:rsidP="00CB09B8">
            <w:pPr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jc w:val="center"/>
              <w:rPr>
                <w:rFonts w:eastAsia="Times New Roman" w:cstheme="minorHAnsi"/>
                <w:b/>
                <w:color w:val="002060"/>
                <w:sz w:val="24"/>
                <w:szCs w:val="24"/>
                <w:u w:val="single"/>
              </w:rPr>
            </w:pPr>
            <w:r w:rsidRPr="00CB09B8">
              <w:rPr>
                <w:rFonts w:eastAsia="Times New Roman" w:cstheme="minorHAnsi"/>
                <w:b/>
                <w:color w:val="002060"/>
                <w:sz w:val="24"/>
                <w:szCs w:val="24"/>
                <w:u w:val="single"/>
              </w:rPr>
              <w:t xml:space="preserve">HITAb </w:t>
            </w:r>
          </w:p>
          <w:p w:rsidR="00CB09B8" w:rsidRPr="00CB09B8" w:rsidRDefault="00CB09B8" w:rsidP="00CB09B8">
            <w:pPr>
              <w:jc w:val="center"/>
              <w:rPr>
                <w:rFonts w:eastAsia="Times New Roman" w:cstheme="minorHAnsi"/>
                <w:b/>
                <w:color w:val="002060"/>
                <w:sz w:val="24"/>
                <w:szCs w:val="24"/>
                <w:u w:val="single"/>
              </w:rPr>
            </w:pPr>
            <w:r w:rsidRPr="00CB09B8">
              <w:rPr>
                <w:rFonts w:eastAsia="Times New Roman" w:cstheme="minorHAnsi"/>
                <w:b/>
                <w:color w:val="002060"/>
                <w:sz w:val="24"/>
                <w:szCs w:val="24"/>
                <w:u w:val="single"/>
              </w:rPr>
              <w:t>Heparin Induced Platelet Antibody with reflex to SRA (LAB6173)</w:t>
            </w:r>
          </w:p>
          <w:p w:rsidR="00CB09B8" w:rsidRP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jc w:val="center"/>
              <w:rPr>
                <w:rFonts w:ascii="Lucida Fax" w:eastAsia="Times New Roman" w:hAnsi="Lucida Fax" w:cstheme="minorHAnsi"/>
                <w:b/>
                <w:color w:val="002060"/>
                <w:sz w:val="24"/>
                <w:szCs w:val="24"/>
                <w:u w:val="single"/>
              </w:rPr>
            </w:pPr>
          </w:p>
          <w:p w:rsidR="00CB09B8" w:rsidRP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  <w:r w:rsidRPr="00CB09B8">
              <w:rPr>
                <w:rFonts w:ascii="Lucida Fax" w:hAnsi="Lucida Fax"/>
                <w:color w:val="002060"/>
                <w:sz w:val="24"/>
                <w:szCs w:val="24"/>
              </w:rPr>
              <w:t xml:space="preserve">Prior to drawing samples for the HITAb, Heparin should be stopped for a minimum of 2 hours. </w:t>
            </w:r>
          </w:p>
          <w:p w:rsidR="00CB09B8" w:rsidRP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  <w:r w:rsidRPr="00CB09B8">
              <w:rPr>
                <w:rFonts w:ascii="Lucida Fax" w:hAnsi="Lucida Fax"/>
                <w:color w:val="002060"/>
                <w:sz w:val="24"/>
                <w:szCs w:val="24"/>
              </w:rPr>
              <w:t>In the event that residual Heparin is present, laboratory studies suggest that there may be some interference from Heparin.  This statement will be appended to all HITAb test results.</w:t>
            </w:r>
          </w:p>
          <w:p w:rsidR="00CB09B8" w:rsidRPr="00CB09B8" w:rsidRDefault="00CB09B8" w:rsidP="00CB09B8">
            <w:pPr>
              <w:jc w:val="center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Pr="00CB09B8" w:rsidRDefault="00CB09B8" w:rsidP="00CB09B8">
            <w:pPr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Default="00CB09B8" w:rsidP="00DD23A4">
            <w:pPr>
              <w:jc w:val="both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CB09B8" w:rsidRPr="00631F41" w:rsidRDefault="00CB09B8" w:rsidP="00CB09B8">
            <w:pPr>
              <w:jc w:val="center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:rsidR="00597830" w:rsidRDefault="00597830" w:rsidP="00DD23A4">
            <w:pPr>
              <w:jc w:val="both"/>
              <w:rPr>
                <w:rFonts w:ascii="Lucida Fax" w:hAnsi="Lucida Fax"/>
                <w:b/>
                <w:color w:val="002060"/>
                <w:sz w:val="24"/>
                <w:szCs w:val="24"/>
              </w:rPr>
            </w:pPr>
            <w:r>
              <w:rPr>
                <w:rFonts w:ascii="Lucida Fax" w:hAnsi="Lucida Fax"/>
                <w:b/>
                <w:color w:val="002060"/>
                <w:sz w:val="24"/>
                <w:szCs w:val="24"/>
              </w:rPr>
              <w:t xml:space="preserve">                     </w:t>
            </w:r>
          </w:p>
          <w:p w:rsidR="00597830" w:rsidRDefault="00597830" w:rsidP="00DD23A4">
            <w:pPr>
              <w:jc w:val="both"/>
              <w:rPr>
                <w:rFonts w:ascii="Lucida Fax" w:hAnsi="Lucida Fax"/>
                <w:b/>
                <w:color w:val="002060"/>
                <w:sz w:val="24"/>
                <w:szCs w:val="24"/>
              </w:rPr>
            </w:pPr>
          </w:p>
          <w:p w:rsidR="00597830" w:rsidRDefault="00597830" w:rsidP="00DD23A4">
            <w:pPr>
              <w:jc w:val="both"/>
              <w:rPr>
                <w:rFonts w:ascii="Lucida Fax" w:hAnsi="Lucida Fax"/>
                <w:b/>
                <w:color w:val="002060"/>
                <w:sz w:val="24"/>
                <w:szCs w:val="24"/>
              </w:rPr>
            </w:pPr>
          </w:p>
          <w:p w:rsidR="00597830" w:rsidRDefault="00597830" w:rsidP="00DD23A4">
            <w:pPr>
              <w:jc w:val="both"/>
              <w:rPr>
                <w:rFonts w:ascii="Lucida Fax" w:hAnsi="Lucida Fax"/>
                <w:b/>
                <w:i/>
                <w:color w:val="002060"/>
                <w:sz w:val="32"/>
                <w:szCs w:val="32"/>
                <w:u w:val="single"/>
              </w:rPr>
            </w:pPr>
          </w:p>
          <w:p w:rsidR="00740ABC" w:rsidRPr="00631F41" w:rsidRDefault="00740ABC" w:rsidP="00DD23A4">
            <w:pPr>
              <w:jc w:val="both"/>
              <w:rPr>
                <w:rFonts w:ascii="Lucida Fax" w:hAnsi="Lucida Fax" w:cs="Segoe UI"/>
                <w:color w:val="002060"/>
                <w:sz w:val="24"/>
                <w:szCs w:val="24"/>
                <w:shd w:val="clear" w:color="auto" w:fill="FFFFFF"/>
              </w:rPr>
            </w:pPr>
          </w:p>
          <w:p w:rsidR="00D37644" w:rsidRDefault="00597830" w:rsidP="00DD23A4">
            <w:pPr>
              <w:jc w:val="both"/>
              <w:rPr>
                <w:rFonts w:ascii="Lucida Fax" w:hAnsi="Lucida Fax" w:cs="Segoe UI"/>
                <w:color w:val="002060"/>
                <w:sz w:val="24"/>
                <w:szCs w:val="24"/>
                <w:shd w:val="clear" w:color="auto" w:fill="FFFFFF"/>
              </w:rPr>
            </w:pPr>
            <w:r>
              <w:rPr>
                <w:rFonts w:ascii="Lucida Fax" w:hAnsi="Lucida Fax" w:cs="Segoe UI"/>
                <w:color w:val="002060"/>
                <w:sz w:val="24"/>
                <w:szCs w:val="24"/>
                <w:shd w:val="clear" w:color="auto" w:fill="FFFFFF"/>
              </w:rPr>
              <w:t xml:space="preserve"> </w:t>
            </w:r>
          </w:p>
          <w:p w:rsidR="006F6C41" w:rsidRPr="000E477D" w:rsidRDefault="006F6C41" w:rsidP="00D7156E">
            <w:pPr>
              <w:pStyle w:val="ListParagraph"/>
              <w:jc w:val="both"/>
              <w:rPr>
                <w:rFonts w:ascii="Lucida Fax" w:hAnsi="Lucida Fax"/>
                <w:color w:val="002060"/>
                <w:sz w:val="24"/>
                <w:szCs w:val="24"/>
              </w:rPr>
            </w:pPr>
          </w:p>
        </w:tc>
      </w:tr>
    </w:tbl>
    <w:p w:rsidR="0043117B" w:rsidRDefault="00017CCF" w:rsidP="006F3334">
      <w:pPr>
        <w:tabs>
          <w:tab w:val="left" w:pos="990"/>
        </w:tabs>
      </w:pPr>
    </w:p>
    <w:sectPr w:rsidR="0043117B" w:rsidSect="000C45FF">
      <w:headerReference w:type="default" r:id="rId14"/>
      <w:footerReference w:type="default" r:id="rId15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CCF" w:rsidRDefault="00017CCF" w:rsidP="000C45FF">
      <w:r>
        <w:separator/>
      </w:r>
    </w:p>
  </w:endnote>
  <w:endnote w:type="continuationSeparator" w:id="0">
    <w:p w:rsidR="00017CCF" w:rsidRDefault="00017CCF" w:rsidP="000C4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eiryo">
    <w:altName w:val="MS Gothic"/>
    <w:charset w:val="80"/>
    <w:family w:val="swiss"/>
    <w:pitch w:val="variable"/>
    <w:sig w:usb0="E00002FF" w:usb1="6AC7FFFF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71284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97830" w:rsidRDefault="00597830" w:rsidP="005978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4404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440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02896" w:rsidRDefault="00A028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CCF" w:rsidRDefault="00017CCF" w:rsidP="000C45FF">
      <w:r>
        <w:separator/>
      </w:r>
    </w:p>
  </w:footnote>
  <w:footnote w:type="continuationSeparator" w:id="0">
    <w:p w:rsidR="00017CCF" w:rsidRDefault="00017CCF" w:rsidP="000C45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45FF" w:rsidRDefault="000C45FF">
    <w:pPr>
      <w:pStyle w:val="Header"/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5D6605B0" wp14:editId="2DF5120C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260336" cy="9628632"/>
          <wp:effectExtent l="0" t="0" r="0" b="0"/>
          <wp:wrapNone/>
          <wp:docPr id="3" name="Graphic 3">
            <a:extLst xmlns:a="http://schemas.openxmlformats.org/drawingml/2006/main">
              <a:ext uri="{C183D7F6-B498-43B3-948B-1728B52AA6E4}">
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60336" cy="96286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67CEB"/>
    <w:multiLevelType w:val="hybridMultilevel"/>
    <w:tmpl w:val="A3CEA83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6BD02B7"/>
    <w:multiLevelType w:val="hybridMultilevel"/>
    <w:tmpl w:val="D0CEF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C606EC"/>
    <w:multiLevelType w:val="hybridMultilevel"/>
    <w:tmpl w:val="D040A65E"/>
    <w:lvl w:ilvl="0" w:tplc="7DE88CEC">
      <w:start w:val="1"/>
      <w:numFmt w:val="decimal"/>
      <w:lvlText w:val="%1&gt;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 w15:restartNumberingAfterBreak="0">
    <w:nsid w:val="1997636A"/>
    <w:multiLevelType w:val="hybridMultilevel"/>
    <w:tmpl w:val="60D07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5F1EF3"/>
    <w:multiLevelType w:val="hybridMultilevel"/>
    <w:tmpl w:val="F3FA7D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CF82C94"/>
    <w:multiLevelType w:val="hybridMultilevel"/>
    <w:tmpl w:val="A5AEA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4B6ED3"/>
    <w:multiLevelType w:val="hybridMultilevel"/>
    <w:tmpl w:val="AA26DF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9473A2A"/>
    <w:multiLevelType w:val="hybridMultilevel"/>
    <w:tmpl w:val="1A987B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B2B3D46"/>
    <w:multiLevelType w:val="hybridMultilevel"/>
    <w:tmpl w:val="B6927D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E75C85"/>
    <w:multiLevelType w:val="hybridMultilevel"/>
    <w:tmpl w:val="554A6E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110712"/>
    <w:multiLevelType w:val="hybridMultilevel"/>
    <w:tmpl w:val="A9A6C962"/>
    <w:lvl w:ilvl="0" w:tplc="D966A732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1" w15:restartNumberingAfterBreak="0">
    <w:nsid w:val="60D16E2A"/>
    <w:multiLevelType w:val="hybridMultilevel"/>
    <w:tmpl w:val="B1C43160"/>
    <w:lvl w:ilvl="0" w:tplc="04090001">
      <w:start w:val="1"/>
      <w:numFmt w:val="bullet"/>
      <w:lvlText w:val=""/>
      <w:lvlJc w:val="left"/>
      <w:pPr>
        <w:ind w:left="735" w:hanging="375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3A22B6"/>
    <w:multiLevelType w:val="hybridMultilevel"/>
    <w:tmpl w:val="9A7C2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4"/>
  </w:num>
  <w:num w:numId="4">
    <w:abstractNumId w:val="2"/>
  </w:num>
  <w:num w:numId="5">
    <w:abstractNumId w:val="10"/>
  </w:num>
  <w:num w:numId="6">
    <w:abstractNumId w:val="9"/>
  </w:num>
  <w:num w:numId="7">
    <w:abstractNumId w:val="11"/>
  </w:num>
  <w:num w:numId="8">
    <w:abstractNumId w:val="6"/>
  </w:num>
  <w:num w:numId="9">
    <w:abstractNumId w:val="8"/>
  </w:num>
  <w:num w:numId="10">
    <w:abstractNumId w:val="3"/>
  </w:num>
  <w:num w:numId="11">
    <w:abstractNumId w:val="0"/>
  </w:num>
  <w:num w:numId="12">
    <w:abstractNumId w:val="12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removePersonalInformation/>
  <w:removeDateAndTime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QwNDUzMzExNrKwNDBS0lEKTi0uzszPAykwrAUAIa4cjiwAAAA="/>
  </w:docVars>
  <w:rsids>
    <w:rsidRoot w:val="00670541"/>
    <w:rsid w:val="00017CCF"/>
    <w:rsid w:val="00036450"/>
    <w:rsid w:val="00094499"/>
    <w:rsid w:val="000C45FF"/>
    <w:rsid w:val="000E3FD1"/>
    <w:rsid w:val="000E477D"/>
    <w:rsid w:val="000F0B39"/>
    <w:rsid w:val="00105063"/>
    <w:rsid w:val="001074C3"/>
    <w:rsid w:val="00112054"/>
    <w:rsid w:val="001171D8"/>
    <w:rsid w:val="001525E1"/>
    <w:rsid w:val="00173BD3"/>
    <w:rsid w:val="001751F8"/>
    <w:rsid w:val="00180329"/>
    <w:rsid w:val="0019001F"/>
    <w:rsid w:val="001A74A5"/>
    <w:rsid w:val="001B2ABD"/>
    <w:rsid w:val="001C4C4F"/>
    <w:rsid w:val="001D5D39"/>
    <w:rsid w:val="001E0391"/>
    <w:rsid w:val="001E1759"/>
    <w:rsid w:val="001E6631"/>
    <w:rsid w:val="001F04A9"/>
    <w:rsid w:val="001F1ECC"/>
    <w:rsid w:val="00220E78"/>
    <w:rsid w:val="00223249"/>
    <w:rsid w:val="002400EB"/>
    <w:rsid w:val="00256CF7"/>
    <w:rsid w:val="00281FD5"/>
    <w:rsid w:val="002D68DA"/>
    <w:rsid w:val="0030481B"/>
    <w:rsid w:val="003156FC"/>
    <w:rsid w:val="003254B5"/>
    <w:rsid w:val="00335CE6"/>
    <w:rsid w:val="0034677E"/>
    <w:rsid w:val="0037121F"/>
    <w:rsid w:val="003A6B7D"/>
    <w:rsid w:val="003A7AE9"/>
    <w:rsid w:val="003B06CA"/>
    <w:rsid w:val="003D37A4"/>
    <w:rsid w:val="004071FC"/>
    <w:rsid w:val="00445947"/>
    <w:rsid w:val="00453C7E"/>
    <w:rsid w:val="004813B3"/>
    <w:rsid w:val="004838D3"/>
    <w:rsid w:val="004847B3"/>
    <w:rsid w:val="00496591"/>
    <w:rsid w:val="004C63E4"/>
    <w:rsid w:val="004D3011"/>
    <w:rsid w:val="004E2D3F"/>
    <w:rsid w:val="004F3380"/>
    <w:rsid w:val="005262AC"/>
    <w:rsid w:val="005327E3"/>
    <w:rsid w:val="00537D89"/>
    <w:rsid w:val="005642C7"/>
    <w:rsid w:val="00597830"/>
    <w:rsid w:val="005D261E"/>
    <w:rsid w:val="005D51CA"/>
    <w:rsid w:val="005E39D5"/>
    <w:rsid w:val="00600670"/>
    <w:rsid w:val="006203D7"/>
    <w:rsid w:val="0062123A"/>
    <w:rsid w:val="00631F41"/>
    <w:rsid w:val="00633BE5"/>
    <w:rsid w:val="006353B5"/>
    <w:rsid w:val="0063720E"/>
    <w:rsid w:val="00646E75"/>
    <w:rsid w:val="00655259"/>
    <w:rsid w:val="00670541"/>
    <w:rsid w:val="006771D0"/>
    <w:rsid w:val="0068664D"/>
    <w:rsid w:val="006B6BC3"/>
    <w:rsid w:val="006B6F87"/>
    <w:rsid w:val="006E52C5"/>
    <w:rsid w:val="006E582D"/>
    <w:rsid w:val="006F3334"/>
    <w:rsid w:val="006F6C41"/>
    <w:rsid w:val="00715FCB"/>
    <w:rsid w:val="00740ABC"/>
    <w:rsid w:val="00743101"/>
    <w:rsid w:val="007775E1"/>
    <w:rsid w:val="007867A0"/>
    <w:rsid w:val="007927F5"/>
    <w:rsid w:val="00802CA0"/>
    <w:rsid w:val="008102AD"/>
    <w:rsid w:val="008120C9"/>
    <w:rsid w:val="00822492"/>
    <w:rsid w:val="00825E4E"/>
    <w:rsid w:val="00857E91"/>
    <w:rsid w:val="008A001C"/>
    <w:rsid w:val="009260CD"/>
    <w:rsid w:val="009300C1"/>
    <w:rsid w:val="0094404B"/>
    <w:rsid w:val="00952C25"/>
    <w:rsid w:val="009622BC"/>
    <w:rsid w:val="00967500"/>
    <w:rsid w:val="00971FC1"/>
    <w:rsid w:val="00993B57"/>
    <w:rsid w:val="009D273A"/>
    <w:rsid w:val="00A02896"/>
    <w:rsid w:val="00A2032A"/>
    <w:rsid w:val="00A2118D"/>
    <w:rsid w:val="00A3171B"/>
    <w:rsid w:val="00A448C4"/>
    <w:rsid w:val="00A460A8"/>
    <w:rsid w:val="00AD76E2"/>
    <w:rsid w:val="00B20152"/>
    <w:rsid w:val="00B3357D"/>
    <w:rsid w:val="00B34EA7"/>
    <w:rsid w:val="00B359E4"/>
    <w:rsid w:val="00B475AE"/>
    <w:rsid w:val="00B57D98"/>
    <w:rsid w:val="00B70850"/>
    <w:rsid w:val="00BE47B9"/>
    <w:rsid w:val="00C066B6"/>
    <w:rsid w:val="00C13384"/>
    <w:rsid w:val="00C37BA1"/>
    <w:rsid w:val="00C44AF4"/>
    <w:rsid w:val="00C4674C"/>
    <w:rsid w:val="00C506CF"/>
    <w:rsid w:val="00C62682"/>
    <w:rsid w:val="00C72BED"/>
    <w:rsid w:val="00C9578B"/>
    <w:rsid w:val="00CA7225"/>
    <w:rsid w:val="00CB0055"/>
    <w:rsid w:val="00CB09B8"/>
    <w:rsid w:val="00CC2828"/>
    <w:rsid w:val="00CC2B63"/>
    <w:rsid w:val="00CC3D3E"/>
    <w:rsid w:val="00D16DF4"/>
    <w:rsid w:val="00D2522B"/>
    <w:rsid w:val="00D3337B"/>
    <w:rsid w:val="00D37644"/>
    <w:rsid w:val="00D422DE"/>
    <w:rsid w:val="00D52CAA"/>
    <w:rsid w:val="00D5459D"/>
    <w:rsid w:val="00D7156E"/>
    <w:rsid w:val="00DA1F4D"/>
    <w:rsid w:val="00DB3A3A"/>
    <w:rsid w:val="00DD172A"/>
    <w:rsid w:val="00DD23A4"/>
    <w:rsid w:val="00DE50BE"/>
    <w:rsid w:val="00DF135C"/>
    <w:rsid w:val="00DF155D"/>
    <w:rsid w:val="00E25A26"/>
    <w:rsid w:val="00E4381A"/>
    <w:rsid w:val="00E55D74"/>
    <w:rsid w:val="00EB2844"/>
    <w:rsid w:val="00ED3352"/>
    <w:rsid w:val="00ED533B"/>
    <w:rsid w:val="00F02E27"/>
    <w:rsid w:val="00F17A0B"/>
    <w:rsid w:val="00F262E1"/>
    <w:rsid w:val="00F60274"/>
    <w:rsid w:val="00F77FB9"/>
    <w:rsid w:val="00F91C83"/>
    <w:rsid w:val="00FB068F"/>
    <w:rsid w:val="00FB07C2"/>
    <w:rsid w:val="00FC7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560D8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59E4"/>
    <w:rPr>
      <w:sz w:val="18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76E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4D3011"/>
    <w:pPr>
      <w:keepNext/>
      <w:keepLines/>
      <w:pBdr>
        <w:bottom w:val="single" w:sz="8" w:space="1" w:color="94B6D2" w:themeColor="accent1"/>
      </w:pBdr>
      <w:spacing w:before="240" w:after="120"/>
      <w:outlineLvl w:val="1"/>
    </w:pPr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D5459D"/>
    <w:pPr>
      <w:keepNext/>
      <w:keepLines/>
      <w:spacing w:before="240" w:after="120"/>
      <w:outlineLvl w:val="2"/>
    </w:pPr>
    <w:rPr>
      <w:rFonts w:asciiTheme="majorHAnsi" w:eastAsiaTheme="majorEastAsia" w:hAnsiTheme="majorHAnsi" w:cstheme="majorBidi"/>
      <w:b/>
      <w:caps/>
      <w:color w:val="548AB7" w:themeColor="accent1" w:themeShade="BF"/>
      <w:sz w:val="22"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B359E4"/>
    <w:pPr>
      <w:outlineLvl w:val="3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D3011"/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1B2ABD"/>
    <w:rPr>
      <w:caps/>
      <w:color w:val="000000" w:themeColor="text1"/>
      <w:sz w:val="9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1B2ABD"/>
    <w:rPr>
      <w:caps/>
      <w:color w:val="000000" w:themeColor="text1"/>
      <w:sz w:val="96"/>
      <w:szCs w:val="76"/>
    </w:rPr>
  </w:style>
  <w:style w:type="character" w:styleId="Emphasis">
    <w:name w:val="Emphasis"/>
    <w:basedOn w:val="DefaultParagraphFont"/>
    <w:uiPriority w:val="11"/>
    <w:semiHidden/>
    <w:qFormat/>
    <w:rsid w:val="00E25A26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AD76E2"/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Date">
    <w:name w:val="Date"/>
    <w:basedOn w:val="Normal"/>
    <w:next w:val="Normal"/>
    <w:link w:val="DateChar"/>
    <w:uiPriority w:val="99"/>
    <w:rsid w:val="00036450"/>
  </w:style>
  <w:style w:type="character" w:customStyle="1" w:styleId="DateChar">
    <w:name w:val="Date Char"/>
    <w:basedOn w:val="DefaultParagraphFont"/>
    <w:link w:val="Date"/>
    <w:uiPriority w:val="99"/>
    <w:rsid w:val="00036450"/>
    <w:rPr>
      <w:sz w:val="18"/>
      <w:szCs w:val="22"/>
    </w:rPr>
  </w:style>
  <w:style w:type="character" w:styleId="Hyperlink">
    <w:name w:val="Hyperlink"/>
    <w:basedOn w:val="DefaultParagraphFont"/>
    <w:uiPriority w:val="99"/>
    <w:unhideWhenUsed/>
    <w:rsid w:val="00281FD5"/>
    <w:rPr>
      <w:color w:val="B85A22" w:themeColor="accent2" w:themeShade="B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rsid w:val="004813B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semiHidden/>
    <w:rsid w:val="000C45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C45FF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0C45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5FF"/>
    <w:rPr>
      <w:sz w:val="22"/>
      <w:szCs w:val="22"/>
    </w:rPr>
  </w:style>
  <w:style w:type="table" w:styleId="TableGrid">
    <w:name w:val="Table Grid"/>
    <w:basedOn w:val="TableNormal"/>
    <w:uiPriority w:val="39"/>
    <w:rsid w:val="001B2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B2ABD"/>
    <w:rPr>
      <w:color w:val="808080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SubtitleChar">
    <w:name w:val="Subtitle Char"/>
    <w:basedOn w:val="DefaultParagraphFont"/>
    <w:link w:val="Subtitle"/>
    <w:uiPriority w:val="11"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Heading3Char">
    <w:name w:val="Heading 3 Char"/>
    <w:basedOn w:val="DefaultParagraphFont"/>
    <w:link w:val="Heading3"/>
    <w:uiPriority w:val="9"/>
    <w:rsid w:val="00D5459D"/>
    <w:rPr>
      <w:rFonts w:asciiTheme="majorHAnsi" w:eastAsiaTheme="majorEastAsia" w:hAnsiTheme="majorHAnsi" w:cstheme="majorBidi"/>
      <w:b/>
      <w:caps/>
      <w:color w:val="548AB7" w:themeColor="accent1" w:themeShade="BF"/>
      <w:sz w:val="22"/>
    </w:rPr>
  </w:style>
  <w:style w:type="character" w:customStyle="1" w:styleId="Heading4Char">
    <w:name w:val="Heading 4 Char"/>
    <w:basedOn w:val="DefaultParagraphFont"/>
    <w:link w:val="Heading4"/>
    <w:uiPriority w:val="9"/>
    <w:rsid w:val="00B359E4"/>
    <w:rPr>
      <w:b/>
      <w:sz w:val="18"/>
      <w:szCs w:val="22"/>
    </w:rPr>
  </w:style>
  <w:style w:type="paragraph" w:styleId="ListParagraph">
    <w:name w:val="List Paragraph"/>
    <w:basedOn w:val="Normal"/>
    <w:uiPriority w:val="34"/>
    <w:qFormat/>
    <w:rsid w:val="006353B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063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06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1751F8"/>
    <w:pPr>
      <w:autoSpaceDE w:val="0"/>
      <w:autoSpaceDN w:val="0"/>
      <w:adjustRightInd w:val="0"/>
    </w:pPr>
    <w:rPr>
      <w:rFonts w:ascii="Verdana" w:eastAsiaTheme="minorHAnsi" w:hAnsi="Verdana" w:cs="Verdana"/>
      <w:color w:val="000000"/>
      <w:lang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448C4"/>
    <w:rPr>
      <w:rFonts w:ascii="Calibri" w:eastAsiaTheme="minorHAnsi" w:hAnsi="Calibri" w:cs="Calibri"/>
      <w:sz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448C4"/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7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cid:image001.gif@01C7B311.488D1550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wp3q@virginia.ed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wp3q\AppData\Roaming\Microsoft\Templates\Blue%20grey%20resume.dotx" TargetMode="External"/></Relationships>
</file>

<file path=word/theme/theme1.xml><?xml version="1.0" encoding="utf-8"?>
<a:theme xmlns:a="http://schemas.openxmlformats.org/drawingml/2006/main" name="Office Theme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506A0D-4821-47C2-BD9B-CACF27C6B1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43E149-BD72-41A7-8F13-AF59DE30D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14EC26-251D-443A-AF4F-B15D0F3B0F84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4.xml><?xml version="1.0" encoding="utf-8"?>
<ds:datastoreItem xmlns:ds="http://schemas.openxmlformats.org/officeDocument/2006/customXml" ds:itemID="{1DEACB53-D2D5-415C-9A2D-74E65FF4E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Blue grey resume.dotx</Template>
  <TotalTime>0</TotalTime>
  <Pages>1</Pages>
  <Words>682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2019-08-02T14:05:00Z</dcterms:created>
  <dcterms:modified xsi:type="dcterms:W3CDTF">2019-08-23T17:40:00Z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