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779D" w:rsidRPr="0043707F" w:rsidRDefault="0003779D" w:rsidP="0003779D">
      <w:pPr>
        <w:pStyle w:val="NoSpacing"/>
        <w:jc w:val="center"/>
        <w:outlineLvl w:val="0"/>
        <w:rPr>
          <w:rFonts w:ascii="Calibri" w:hAnsi="Calibri"/>
          <w:sz w:val="28"/>
          <w:szCs w:val="28"/>
        </w:rPr>
      </w:pPr>
      <w:r w:rsidRPr="0043707F">
        <w:rPr>
          <w:rFonts w:ascii="Calibri" w:hAnsi="Calibri"/>
          <w:sz w:val="28"/>
          <w:szCs w:val="28"/>
        </w:rPr>
        <w:t>University of Virginia Health System</w:t>
      </w:r>
    </w:p>
    <w:p w:rsidR="0003779D" w:rsidRPr="0043707F" w:rsidRDefault="0003779D" w:rsidP="0003779D">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03779D" w:rsidRPr="0043707F" w:rsidRDefault="0003779D" w:rsidP="0003779D">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03779D" w:rsidRPr="0043707F" w:rsidRDefault="0003779D" w:rsidP="0003779D">
      <w:pPr>
        <w:pStyle w:val="NoSpacing"/>
        <w:jc w:val="center"/>
        <w:rPr>
          <w:rFonts w:ascii="Calibri" w:hAnsi="Calibri"/>
          <w:b/>
          <w:i/>
          <w:snapToGrid w:val="0"/>
        </w:rPr>
      </w:pPr>
    </w:p>
    <w:p w:rsidR="0003779D" w:rsidRPr="0043707F" w:rsidRDefault="0003779D" w:rsidP="0003779D">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03779D" w:rsidRPr="0043707F" w:rsidRDefault="0003779D" w:rsidP="0003779D">
      <w:pPr>
        <w:jc w:val="center"/>
        <w:rPr>
          <w:rFonts w:ascii="Calibri" w:hAnsi="Calibri"/>
          <w:snapToGrid w:val="0"/>
          <w:sz w:val="28"/>
          <w:szCs w:val="28"/>
          <w:u w:val="single"/>
        </w:rPr>
      </w:pPr>
      <w:r>
        <w:rPr>
          <w:rFonts w:ascii="Calibri" w:hAnsi="Calibri"/>
          <w:snapToGrid w:val="0"/>
          <w:sz w:val="28"/>
          <w:szCs w:val="28"/>
          <w:u w:val="single"/>
        </w:rPr>
        <w:t>December 9</w:t>
      </w:r>
      <w:r w:rsidRPr="0043707F">
        <w:rPr>
          <w:rFonts w:ascii="Calibri" w:hAnsi="Calibri"/>
          <w:snapToGrid w:val="0"/>
          <w:sz w:val="28"/>
          <w:szCs w:val="28"/>
          <w:u w:val="single"/>
        </w:rPr>
        <w:t>, 2014</w:t>
      </w:r>
    </w:p>
    <w:p w:rsidR="00CB6DE2" w:rsidRPr="0003779D" w:rsidRDefault="00CB6DE2" w:rsidP="00CB6DE2">
      <w:pPr>
        <w:spacing w:before="100" w:beforeAutospacing="1" w:after="100" w:afterAutospacing="1" w:line="240" w:lineRule="auto"/>
        <w:jc w:val="center"/>
        <w:rPr>
          <w:rFonts w:eastAsia="Times New Roman" w:cs="Times New Roman"/>
          <w:b/>
          <w:color w:val="000000"/>
          <w:sz w:val="24"/>
          <w:szCs w:val="24"/>
        </w:rPr>
      </w:pPr>
      <w:r w:rsidRPr="0003779D">
        <w:rPr>
          <w:rFonts w:eastAsia="Times New Roman" w:cs="Times New Roman"/>
          <w:b/>
          <w:color w:val="000000"/>
          <w:sz w:val="24"/>
          <w:szCs w:val="24"/>
        </w:rPr>
        <w:t>Clinical Practice Guideline for Transfusion Medicine</w:t>
      </w:r>
    </w:p>
    <w:p w:rsidR="00CB6DE2" w:rsidRPr="0003779D" w:rsidRDefault="00CB6DE2" w:rsidP="00CB6DE2">
      <w:pPr>
        <w:spacing w:before="100" w:beforeAutospacing="1" w:after="100" w:afterAutospacing="1" w:line="240" w:lineRule="auto"/>
        <w:rPr>
          <w:rFonts w:eastAsia="Times New Roman" w:cs="Times New Roman"/>
          <w:sz w:val="24"/>
          <w:szCs w:val="24"/>
        </w:rPr>
      </w:pPr>
      <w:r w:rsidRPr="0003779D">
        <w:rPr>
          <w:rFonts w:eastAsia="Times New Roman" w:cs="Times New Roman"/>
          <w:color w:val="000000"/>
          <w:sz w:val="24"/>
          <w:szCs w:val="24"/>
        </w:rPr>
        <w:t>An updated Clinical Practice Guideline for Transfusion has been posted.  There are several changes throughout the guidelines.  Of particular note are the following:</w:t>
      </w:r>
    </w:p>
    <w:p w:rsidR="00CB6DE2" w:rsidRPr="0003779D" w:rsidRDefault="00CB6DE2" w:rsidP="00CB6DE2">
      <w:pPr>
        <w:numPr>
          <w:ilvl w:val="0"/>
          <w:numId w:val="1"/>
        </w:numPr>
        <w:spacing w:before="100" w:beforeAutospacing="1" w:after="100" w:afterAutospacing="1" w:line="240" w:lineRule="auto"/>
        <w:rPr>
          <w:rFonts w:eastAsia="Times New Roman" w:cs="Times New Roman"/>
          <w:color w:val="000000"/>
          <w:sz w:val="24"/>
          <w:szCs w:val="24"/>
        </w:rPr>
      </w:pPr>
      <w:r w:rsidRPr="0003779D">
        <w:rPr>
          <w:rFonts w:eastAsia="Times New Roman" w:cs="Times New Roman"/>
          <w:color w:val="000000"/>
          <w:sz w:val="24"/>
          <w:szCs w:val="24"/>
        </w:rPr>
        <w:t>A new section: Frequently Asked Questions (FAQ)</w:t>
      </w:r>
    </w:p>
    <w:p w:rsidR="00CB6DE2" w:rsidRPr="0003779D" w:rsidRDefault="00CB6DE2" w:rsidP="00CB6DE2">
      <w:pPr>
        <w:numPr>
          <w:ilvl w:val="0"/>
          <w:numId w:val="1"/>
        </w:numPr>
        <w:spacing w:before="100" w:beforeAutospacing="1" w:after="100" w:afterAutospacing="1" w:line="240" w:lineRule="auto"/>
        <w:rPr>
          <w:rFonts w:eastAsia="Times New Roman" w:cs="Times New Roman"/>
          <w:color w:val="000000"/>
          <w:sz w:val="24"/>
          <w:szCs w:val="24"/>
        </w:rPr>
      </w:pPr>
      <w:r w:rsidRPr="0003779D">
        <w:rPr>
          <w:rFonts w:eastAsia="Times New Roman" w:cs="Times New Roman"/>
          <w:color w:val="000000"/>
          <w:sz w:val="24"/>
          <w:szCs w:val="24"/>
        </w:rPr>
        <w:t>A new cryoprecipitate indication: Fibrinogen &lt; 200mg/dL with massive hemorrhage</w:t>
      </w:r>
    </w:p>
    <w:p w:rsidR="00CB6DE2" w:rsidRPr="0003779D" w:rsidRDefault="00CB6DE2" w:rsidP="00CB6DE2">
      <w:pPr>
        <w:numPr>
          <w:ilvl w:val="0"/>
          <w:numId w:val="1"/>
        </w:numPr>
        <w:spacing w:before="100" w:beforeAutospacing="1" w:after="100" w:afterAutospacing="1" w:line="240" w:lineRule="auto"/>
        <w:rPr>
          <w:rFonts w:eastAsia="Times New Roman" w:cs="Times New Roman"/>
          <w:color w:val="000000"/>
          <w:sz w:val="24"/>
          <w:szCs w:val="24"/>
        </w:rPr>
      </w:pPr>
      <w:r w:rsidRPr="0003779D">
        <w:rPr>
          <w:rFonts w:eastAsia="Times New Roman" w:cs="Times New Roman"/>
          <w:color w:val="000000"/>
          <w:sz w:val="24"/>
          <w:szCs w:val="24"/>
        </w:rPr>
        <w:t>A new transfusion reaction classification: NonSystemic Allergic Transfusion Reaction and Systemic Allergic Transfusion Reactions</w:t>
      </w:r>
    </w:p>
    <w:p w:rsidR="00CB6DE2" w:rsidRPr="0003779D" w:rsidRDefault="00CB6DE2" w:rsidP="0003779D">
      <w:pPr>
        <w:spacing w:before="100" w:beforeAutospacing="1" w:after="0" w:line="240" w:lineRule="auto"/>
        <w:rPr>
          <w:rFonts w:eastAsia="Times New Roman" w:cs="Times New Roman"/>
          <w:sz w:val="24"/>
          <w:szCs w:val="24"/>
        </w:rPr>
      </w:pPr>
      <w:r w:rsidRPr="0003779D">
        <w:rPr>
          <w:rFonts w:eastAsia="Times New Roman" w:cs="Times New Roman"/>
          <w:color w:val="000000"/>
          <w:sz w:val="24"/>
          <w:szCs w:val="24"/>
        </w:rPr>
        <w:t> The Transfusion Guidelines are available in the intranet at:</w:t>
      </w:r>
    </w:p>
    <w:p w:rsidR="00CB6DE2" w:rsidRPr="0003779D" w:rsidRDefault="00DE31F6" w:rsidP="0003779D">
      <w:pPr>
        <w:spacing w:after="100" w:afterAutospacing="1" w:line="240" w:lineRule="auto"/>
        <w:rPr>
          <w:rFonts w:eastAsia="Times New Roman" w:cs="Times New Roman"/>
          <w:sz w:val="24"/>
          <w:szCs w:val="24"/>
        </w:rPr>
      </w:pPr>
      <w:hyperlink r:id="rId8" w:history="1">
        <w:r w:rsidR="00CB6DE2" w:rsidRPr="0003779D">
          <w:rPr>
            <w:rFonts w:eastAsia="Times New Roman" w:cs="Times New Roman"/>
            <w:color w:val="0000FF"/>
            <w:sz w:val="24"/>
            <w:szCs w:val="24"/>
            <w:u w:val="single"/>
          </w:rPr>
          <w:t>http://www.healthsystem.virginia.edu/docs/manuals/guidelines/cpgguidelines/02-clinical-practice-guidelines/2.040-blood-component-transfusion-guidelines/at_download/currentfile</w:t>
        </w:r>
      </w:hyperlink>
    </w:p>
    <w:p w:rsidR="00CB6DE2" w:rsidRPr="0003779D" w:rsidRDefault="00CB6DE2" w:rsidP="0003779D">
      <w:pPr>
        <w:spacing w:before="100" w:beforeAutospacing="1" w:after="0" w:line="240" w:lineRule="auto"/>
        <w:rPr>
          <w:rFonts w:eastAsia="Times New Roman" w:cs="Times New Roman"/>
          <w:sz w:val="24"/>
          <w:szCs w:val="24"/>
        </w:rPr>
      </w:pPr>
      <w:r w:rsidRPr="0003779D">
        <w:rPr>
          <w:rFonts w:eastAsia="Times New Roman" w:cs="Times New Roman"/>
          <w:color w:val="000000"/>
          <w:sz w:val="24"/>
          <w:szCs w:val="24"/>
        </w:rPr>
        <w:t> And at the Blood Bank and Transfusion Medicine Services (BBTMS) Website at:</w:t>
      </w:r>
    </w:p>
    <w:p w:rsidR="00CB6DE2" w:rsidRPr="0003779D" w:rsidRDefault="00DE31F6" w:rsidP="0003779D">
      <w:pPr>
        <w:spacing w:after="100" w:afterAutospacing="1" w:line="240" w:lineRule="auto"/>
        <w:rPr>
          <w:rFonts w:eastAsia="Times New Roman" w:cs="Times New Roman"/>
          <w:sz w:val="24"/>
          <w:szCs w:val="24"/>
        </w:rPr>
      </w:pPr>
      <w:hyperlink r:id="rId9" w:history="1">
        <w:r w:rsidR="00CB6DE2" w:rsidRPr="0003779D">
          <w:rPr>
            <w:rFonts w:eastAsia="Times New Roman" w:cs="Times New Roman"/>
            <w:color w:val="0000FF"/>
            <w:sz w:val="24"/>
            <w:szCs w:val="24"/>
            <w:u w:val="single"/>
          </w:rPr>
          <w:t>http://www.healthsystem.virginia.edu/pub/medlabs/lab-handbook-test-directory/labgeneral/labspecific/bloodbank.html</w:t>
        </w:r>
      </w:hyperlink>
      <w:r w:rsidR="00CB6DE2" w:rsidRPr="0003779D">
        <w:rPr>
          <w:rFonts w:eastAsia="Times New Roman" w:cs="Times New Roman"/>
          <w:color w:val="000000"/>
          <w:sz w:val="24"/>
          <w:szCs w:val="24"/>
        </w:rPr>
        <w:t> </w:t>
      </w:r>
    </w:p>
    <w:p w:rsidR="00CB6DE2" w:rsidRPr="0003779D" w:rsidRDefault="00CB6DE2" w:rsidP="00CB6DE2">
      <w:pPr>
        <w:spacing w:before="100" w:beforeAutospacing="1" w:after="100" w:afterAutospacing="1" w:line="240" w:lineRule="auto"/>
        <w:rPr>
          <w:rFonts w:eastAsia="Times New Roman" w:cs="Times New Roman"/>
          <w:sz w:val="24"/>
          <w:szCs w:val="24"/>
        </w:rPr>
      </w:pPr>
      <w:r w:rsidRPr="0003779D">
        <w:rPr>
          <w:rFonts w:eastAsia="Times New Roman" w:cs="Times New Roman"/>
          <w:color w:val="000000"/>
          <w:sz w:val="24"/>
          <w:szCs w:val="24"/>
        </w:rPr>
        <w:t>We are also piloting a Transfusion Guideline desktop icon for one user group.  If all goes well then we will extend the icon to computers throughout the hospital.  If you have any questions, please contact the BBTMS at 4-2273.</w:t>
      </w:r>
    </w:p>
    <w:p w:rsidR="00CB6DE2" w:rsidRPr="0003779D" w:rsidRDefault="00CB6DE2" w:rsidP="00CB6DE2">
      <w:pPr>
        <w:spacing w:before="100" w:beforeAutospacing="1" w:after="100" w:afterAutospacing="1" w:line="240" w:lineRule="auto"/>
        <w:rPr>
          <w:rFonts w:eastAsia="Times New Roman" w:cs="Times New Roman"/>
          <w:sz w:val="24"/>
          <w:szCs w:val="24"/>
        </w:rPr>
      </w:pPr>
      <w:r w:rsidRPr="0003779D">
        <w:rPr>
          <w:rFonts w:eastAsia="Times New Roman" w:cs="Times New Roman"/>
          <w:color w:val="000000"/>
          <w:sz w:val="24"/>
          <w:szCs w:val="24"/>
        </w:rPr>
        <w:t> </w:t>
      </w:r>
    </w:p>
    <w:p w:rsidR="00153F65" w:rsidRPr="0003779D" w:rsidRDefault="00153F65" w:rsidP="000377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eastAsia="Times New Roman" w:cs="Courier New"/>
          <w:b/>
          <w:sz w:val="24"/>
          <w:szCs w:val="24"/>
        </w:rPr>
      </w:pPr>
      <w:r w:rsidRPr="0003779D">
        <w:rPr>
          <w:rFonts w:eastAsia="Times New Roman" w:cs="Courier New"/>
          <w:b/>
          <w:sz w:val="24"/>
          <w:szCs w:val="24"/>
        </w:rPr>
        <w:t>CH50 Analysis Changes</w:t>
      </w:r>
    </w:p>
    <w:p w:rsidR="00153F65" w:rsidRPr="0003779D" w:rsidRDefault="00153F65" w:rsidP="00153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p>
    <w:p w:rsidR="00153F65" w:rsidRPr="0003779D" w:rsidRDefault="00153F65" w:rsidP="00153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 w:val="24"/>
          <w:szCs w:val="24"/>
        </w:rPr>
      </w:pPr>
      <w:r w:rsidRPr="0003779D">
        <w:rPr>
          <w:rFonts w:eastAsia="Times New Roman" w:cs="Courier New"/>
          <w:sz w:val="24"/>
          <w:szCs w:val="24"/>
        </w:rPr>
        <w:t xml:space="preserve">As of November 24, 2014, the Core Immunochemistry Lab implemented a new method for CH50 analysis on the Binding Site SPA Plus (previously performed once a week in Davis Lab).  The traditional method for measuring total complement activity in serum is the CH50 test, based on complement mediated hemolysis of antibody sensitized erythrocytes.  However, this method can be complicated, time consuming, and limited by reagent stability.  The SPA Plus CH50 assay alleviates these issues by directly testing the function of the Membrane-Attack Complex, thereby quantifying total complement activity (CH50).  Testing is performed Monday through Friday 8 AM to 4:00 PM. The new reference interval is 45 – 95 </w:t>
      </w:r>
      <w:r w:rsidR="0003779D">
        <w:rPr>
          <w:rFonts w:eastAsia="Times New Roman" w:cs="Courier New"/>
          <w:sz w:val="24"/>
          <w:szCs w:val="24"/>
        </w:rPr>
        <w:t>U</w:t>
      </w:r>
      <w:r w:rsidRPr="0003779D">
        <w:rPr>
          <w:rFonts w:eastAsia="Times New Roman" w:cs="Courier New"/>
          <w:sz w:val="24"/>
          <w:szCs w:val="24"/>
        </w:rPr>
        <w:t>/mL.</w:t>
      </w:r>
    </w:p>
    <w:p w:rsidR="002148E3" w:rsidRPr="0003779D" w:rsidRDefault="002148E3">
      <w:pPr>
        <w:rPr>
          <w:sz w:val="24"/>
          <w:szCs w:val="24"/>
        </w:rPr>
      </w:pPr>
    </w:p>
    <w:p w:rsidR="0041144A" w:rsidRPr="0003779D" w:rsidRDefault="0041144A" w:rsidP="0041144A">
      <w:pPr>
        <w:jc w:val="center"/>
        <w:rPr>
          <w:b/>
          <w:sz w:val="24"/>
          <w:szCs w:val="24"/>
        </w:rPr>
      </w:pPr>
      <w:r w:rsidRPr="0003779D">
        <w:rPr>
          <w:b/>
          <w:i/>
          <w:sz w:val="24"/>
          <w:szCs w:val="24"/>
        </w:rPr>
        <w:lastRenderedPageBreak/>
        <w:t>NRAS</w:t>
      </w:r>
      <w:r w:rsidRPr="0003779D">
        <w:rPr>
          <w:b/>
          <w:sz w:val="24"/>
          <w:szCs w:val="24"/>
        </w:rPr>
        <w:t xml:space="preserve"> Mutation Analysis by PCR and PyroSequencing</w:t>
      </w:r>
    </w:p>
    <w:p w:rsidR="0041144A" w:rsidRPr="0003779D" w:rsidRDefault="0041144A" w:rsidP="00AA6AC2">
      <w:pPr>
        <w:spacing w:line="240" w:lineRule="auto"/>
        <w:rPr>
          <w:rFonts w:cs="Arial"/>
          <w:sz w:val="24"/>
          <w:szCs w:val="24"/>
          <w:lang w:val="en"/>
        </w:rPr>
      </w:pPr>
      <w:r w:rsidRPr="0003779D">
        <w:rPr>
          <w:sz w:val="24"/>
          <w:szCs w:val="24"/>
        </w:rPr>
        <w:t xml:space="preserve">On November 17, 2014 the Molecular Diagnostics Laboratory began offering analysis to detect common clinically significant point mutations in the </w:t>
      </w:r>
      <w:r w:rsidRPr="0003779D">
        <w:rPr>
          <w:i/>
          <w:sz w:val="24"/>
          <w:szCs w:val="24"/>
        </w:rPr>
        <w:t>NRAS</w:t>
      </w:r>
      <w:r w:rsidRPr="0003779D">
        <w:rPr>
          <w:sz w:val="24"/>
          <w:szCs w:val="24"/>
        </w:rPr>
        <w:t xml:space="preserve"> gene.  The clinical utility of this test is as a </w:t>
      </w:r>
      <w:r w:rsidRPr="0003779D">
        <w:rPr>
          <w:sz w:val="24"/>
          <w:szCs w:val="24"/>
          <w:lang w:val="en"/>
        </w:rPr>
        <w:t>prognostic marker for colorectal cancer, melanoma, acute myeloid leukemia (AML), and thyroid cancer</w:t>
      </w:r>
      <w:r w:rsidRPr="0003779D">
        <w:rPr>
          <w:sz w:val="24"/>
          <w:szCs w:val="24"/>
        </w:rPr>
        <w:t xml:space="preserve">.  </w:t>
      </w:r>
      <w:r w:rsidRPr="0003779D">
        <w:rPr>
          <w:rFonts w:eastAsia="Times New Roman"/>
          <w:sz w:val="24"/>
          <w:szCs w:val="24"/>
          <w:lang w:val="en"/>
        </w:rPr>
        <w:t xml:space="preserve">Specifically, current data suggest that colorectal patients with tumors in which </w:t>
      </w:r>
      <w:r w:rsidRPr="0003779D">
        <w:rPr>
          <w:rFonts w:eastAsia="Times New Roman"/>
          <w:i/>
          <w:sz w:val="24"/>
          <w:szCs w:val="24"/>
          <w:lang w:val="en"/>
        </w:rPr>
        <w:t xml:space="preserve">NRAS </w:t>
      </w:r>
      <w:r w:rsidRPr="0003779D">
        <w:rPr>
          <w:rFonts w:eastAsia="Times New Roman"/>
          <w:sz w:val="24"/>
          <w:szCs w:val="24"/>
          <w:lang w:val="en"/>
        </w:rPr>
        <w:t>mutations constitutively activate the RAS/MAPK pathway downstream of EGFR do not respond to anti-EGFR agents such as cetuximab and panitumumab.</w:t>
      </w:r>
      <w:r w:rsidRPr="0003779D">
        <w:rPr>
          <w:sz w:val="24"/>
          <w:szCs w:val="24"/>
        </w:rPr>
        <w:t xml:space="preserve">  In addition, </w:t>
      </w:r>
      <w:r w:rsidRPr="0003779D">
        <w:rPr>
          <w:rFonts w:cs="Arial"/>
          <w:i/>
          <w:sz w:val="24"/>
          <w:szCs w:val="24"/>
          <w:lang w:val="en"/>
        </w:rPr>
        <w:t>NRAS</w:t>
      </w:r>
      <w:r w:rsidRPr="0003779D">
        <w:rPr>
          <w:rFonts w:cs="Arial"/>
          <w:sz w:val="24"/>
          <w:szCs w:val="24"/>
          <w:lang w:val="en"/>
        </w:rPr>
        <w:t xml:space="preserve">-mutant metastatic melanoma patients historically present with a significantly poorer prognosis than </w:t>
      </w:r>
      <w:r w:rsidRPr="0003779D">
        <w:rPr>
          <w:rFonts w:cs="Arial"/>
          <w:i/>
          <w:sz w:val="24"/>
          <w:szCs w:val="24"/>
          <w:lang w:val="en"/>
        </w:rPr>
        <w:t>NRAS</w:t>
      </w:r>
      <w:r w:rsidRPr="0003779D">
        <w:rPr>
          <w:rFonts w:cs="Arial"/>
          <w:sz w:val="24"/>
          <w:szCs w:val="24"/>
          <w:lang w:val="en"/>
        </w:rPr>
        <w:t>-WT patients.</w:t>
      </w:r>
    </w:p>
    <w:p w:rsidR="0041144A" w:rsidRPr="0003779D" w:rsidRDefault="0041144A" w:rsidP="00AA6AC2">
      <w:pPr>
        <w:spacing w:line="240" w:lineRule="auto"/>
        <w:rPr>
          <w:sz w:val="24"/>
          <w:szCs w:val="24"/>
        </w:rPr>
      </w:pPr>
      <w:r w:rsidRPr="0003779D">
        <w:rPr>
          <w:sz w:val="24"/>
          <w:szCs w:val="24"/>
        </w:rPr>
        <w:t xml:space="preserve">This assay targets the three most common codons where mutations occur in these tumor types:  codons 12 and 13 in exon 2 and codon 61 in exon 3.  It will not detect mutations in other regions of the gene.  Patients who display one of the clinically relevant point mutations in </w:t>
      </w:r>
      <w:r w:rsidRPr="0003779D">
        <w:rPr>
          <w:i/>
          <w:sz w:val="24"/>
          <w:szCs w:val="24"/>
        </w:rPr>
        <w:t>NRAS</w:t>
      </w:r>
      <w:r w:rsidRPr="0003779D">
        <w:rPr>
          <w:sz w:val="24"/>
          <w:szCs w:val="24"/>
        </w:rPr>
        <w:t xml:space="preserve"> display poorer response to EGFR inhibitor therapies.</w:t>
      </w:r>
    </w:p>
    <w:p w:rsidR="0041144A" w:rsidRPr="00AA6AC2" w:rsidRDefault="0041144A" w:rsidP="00AA6AC2">
      <w:pPr>
        <w:spacing w:line="240" w:lineRule="auto"/>
        <w:rPr>
          <w:sz w:val="24"/>
          <w:szCs w:val="24"/>
        </w:rPr>
      </w:pPr>
      <w:r w:rsidRPr="003A5134">
        <w:rPr>
          <w:b/>
          <w:sz w:val="24"/>
          <w:szCs w:val="24"/>
        </w:rPr>
        <w:t>Methodology</w:t>
      </w:r>
      <w:r w:rsidRPr="0003779D">
        <w:rPr>
          <w:sz w:val="24"/>
          <w:szCs w:val="24"/>
        </w:rPr>
        <w:t>:</w:t>
      </w:r>
      <w:r w:rsidRPr="0003779D">
        <w:rPr>
          <w:b/>
          <w:sz w:val="24"/>
          <w:szCs w:val="24"/>
        </w:rPr>
        <w:t xml:space="preserve">  </w:t>
      </w:r>
      <w:r w:rsidRPr="0003779D">
        <w:rPr>
          <w:sz w:val="24"/>
          <w:szCs w:val="24"/>
        </w:rPr>
        <w:t xml:space="preserve">PCR of each codon followed by pyrosequencing on the Qiagen PyroMark Q24 </w:t>
      </w:r>
      <w:r w:rsidRPr="00AA6AC2">
        <w:rPr>
          <w:sz w:val="24"/>
          <w:szCs w:val="24"/>
        </w:rPr>
        <w:t>system.</w:t>
      </w:r>
    </w:p>
    <w:p w:rsidR="00AA6AC2" w:rsidRPr="00AA6AC2" w:rsidRDefault="00AA6AC2" w:rsidP="00AA6AC2">
      <w:pPr>
        <w:spacing w:line="240" w:lineRule="auto"/>
        <w:rPr>
          <w:sz w:val="24"/>
          <w:szCs w:val="24"/>
        </w:rPr>
      </w:pPr>
      <w:r w:rsidRPr="003A5134">
        <w:rPr>
          <w:b/>
          <w:sz w:val="24"/>
          <w:szCs w:val="24"/>
        </w:rPr>
        <w:t>Required specimen</w:t>
      </w:r>
      <w:r w:rsidRPr="00AA6AC2">
        <w:rPr>
          <w:sz w:val="24"/>
          <w:szCs w:val="24"/>
        </w:rPr>
        <w:t>: Acquired samples will be formalin fixed and paraffin embedded.  A pathologist will review the slides to ensure adequacy of tumor volume (at least 30-40% tumor) before the sample is analyzed.</w:t>
      </w:r>
    </w:p>
    <w:p w:rsidR="0041144A" w:rsidRPr="0003779D" w:rsidRDefault="0041144A" w:rsidP="0003779D">
      <w:pPr>
        <w:spacing w:line="240" w:lineRule="auto"/>
        <w:jc w:val="both"/>
        <w:rPr>
          <w:sz w:val="24"/>
          <w:szCs w:val="24"/>
        </w:rPr>
      </w:pPr>
    </w:p>
    <w:p w:rsidR="0041144A" w:rsidRDefault="0003779D" w:rsidP="0003779D">
      <w:pPr>
        <w:spacing w:line="240" w:lineRule="auto"/>
        <w:jc w:val="center"/>
        <w:rPr>
          <w:sz w:val="24"/>
          <w:szCs w:val="24"/>
        </w:rPr>
      </w:pPr>
      <w:r>
        <w:rPr>
          <w:b/>
          <w:sz w:val="24"/>
          <w:szCs w:val="24"/>
        </w:rPr>
        <w:t>Samples for Ammonia Analysis “on-ice”</w:t>
      </w:r>
    </w:p>
    <w:p w:rsidR="0003779D" w:rsidRDefault="0003779D" w:rsidP="0003779D">
      <w:pPr>
        <w:spacing w:line="240" w:lineRule="auto"/>
        <w:rPr>
          <w:sz w:val="24"/>
          <w:szCs w:val="24"/>
        </w:rPr>
      </w:pPr>
      <w:r>
        <w:rPr>
          <w:sz w:val="24"/>
          <w:szCs w:val="24"/>
        </w:rPr>
        <w:t>Ammonia is a natural metabolite that continues to be formed in whole blood after a sample is drawn.  This process is slowed when the blood sample is chilled after drawing.  Thus current guidelines indicate that samples for ammonia analysis should be submitted on ice.  Effective January 15, 2015, samples will be rejected if this requirement is not met.</w:t>
      </w:r>
    </w:p>
    <w:p w:rsidR="0003779D" w:rsidRDefault="0003779D" w:rsidP="0003779D">
      <w:pPr>
        <w:spacing w:line="240" w:lineRule="auto"/>
        <w:rPr>
          <w:sz w:val="24"/>
          <w:szCs w:val="24"/>
        </w:rPr>
      </w:pPr>
      <w:r>
        <w:rPr>
          <w:sz w:val="24"/>
          <w:szCs w:val="24"/>
        </w:rPr>
        <w:t xml:space="preserve">A reminder:  On-ice means placing a bag of ice </w:t>
      </w:r>
      <w:r w:rsidR="00FC475B">
        <w:rPr>
          <w:sz w:val="24"/>
          <w:szCs w:val="24"/>
        </w:rPr>
        <w:t xml:space="preserve">into </w:t>
      </w:r>
      <w:r>
        <w:rPr>
          <w:sz w:val="24"/>
          <w:szCs w:val="24"/>
        </w:rPr>
        <w:t xml:space="preserve">a second bag that contains the sample.  These should be placed in a third bag prior to submission to the Core Laboratory.  Do not place the sample in the </w:t>
      </w:r>
      <w:r w:rsidR="00AA6AC2">
        <w:rPr>
          <w:sz w:val="24"/>
          <w:szCs w:val="24"/>
        </w:rPr>
        <w:t xml:space="preserve">bag with </w:t>
      </w:r>
      <w:r>
        <w:rPr>
          <w:sz w:val="24"/>
          <w:szCs w:val="24"/>
        </w:rPr>
        <w:t>ice</w:t>
      </w:r>
      <w:r w:rsidR="00AA6AC2">
        <w:rPr>
          <w:sz w:val="24"/>
          <w:szCs w:val="24"/>
        </w:rPr>
        <w:t xml:space="preserve"> as this causes the label to disintegrate</w:t>
      </w:r>
      <w:r>
        <w:rPr>
          <w:sz w:val="24"/>
          <w:szCs w:val="24"/>
        </w:rPr>
        <w:t>.</w:t>
      </w:r>
    </w:p>
    <w:p w:rsidR="003A5134" w:rsidRDefault="003A5134" w:rsidP="0003779D">
      <w:pPr>
        <w:spacing w:line="240" w:lineRule="auto"/>
        <w:rPr>
          <w:sz w:val="24"/>
          <w:szCs w:val="24"/>
        </w:rPr>
      </w:pPr>
    </w:p>
    <w:p w:rsidR="003A5134" w:rsidRPr="003A5134" w:rsidRDefault="003A5134" w:rsidP="003A5134">
      <w:pPr>
        <w:spacing w:after="0" w:line="240" w:lineRule="auto"/>
        <w:jc w:val="center"/>
        <w:rPr>
          <w:b/>
          <w:sz w:val="24"/>
          <w:szCs w:val="24"/>
        </w:rPr>
      </w:pPr>
      <w:r w:rsidRPr="003A5134">
        <w:rPr>
          <w:b/>
          <w:sz w:val="24"/>
          <w:szCs w:val="24"/>
        </w:rPr>
        <w:t>Discontinuation of rapid strep testing in the Clinical Microbiology Lab</w:t>
      </w:r>
    </w:p>
    <w:p w:rsidR="003A5134" w:rsidRDefault="00DE31F6" w:rsidP="00DE31F6">
      <w:pPr>
        <w:tabs>
          <w:tab w:val="left" w:pos="3945"/>
        </w:tabs>
        <w:spacing w:after="0" w:line="240" w:lineRule="auto"/>
        <w:rPr>
          <w:sz w:val="24"/>
          <w:szCs w:val="24"/>
        </w:rPr>
      </w:pPr>
      <w:r>
        <w:rPr>
          <w:sz w:val="24"/>
          <w:szCs w:val="24"/>
        </w:rPr>
        <w:tab/>
      </w:r>
    </w:p>
    <w:p w:rsidR="003A5134" w:rsidRDefault="003A5134" w:rsidP="003A5134">
      <w:pPr>
        <w:spacing w:after="0" w:line="240" w:lineRule="auto"/>
        <w:rPr>
          <w:sz w:val="24"/>
          <w:szCs w:val="24"/>
        </w:rPr>
      </w:pPr>
      <w:r w:rsidRPr="0099546B">
        <w:rPr>
          <w:sz w:val="24"/>
          <w:szCs w:val="24"/>
        </w:rPr>
        <w:t xml:space="preserve">Effective January 5, 2015 the </w:t>
      </w:r>
      <w:r>
        <w:rPr>
          <w:sz w:val="24"/>
          <w:szCs w:val="24"/>
        </w:rPr>
        <w:t>Clinical Microbiology Laboratory</w:t>
      </w:r>
      <w:r w:rsidRPr="00F65EE8">
        <w:rPr>
          <w:b/>
          <w:sz w:val="24"/>
          <w:szCs w:val="24"/>
        </w:rPr>
        <w:t xml:space="preserve"> will no longer perform rapid Group A Streptococcal antigen testing</w:t>
      </w:r>
      <w:r>
        <w:rPr>
          <w:sz w:val="24"/>
          <w:szCs w:val="24"/>
        </w:rPr>
        <w:t xml:space="preserve"> (Rapid Strep)</w:t>
      </w:r>
      <w:r w:rsidRPr="0099546B">
        <w:rPr>
          <w:sz w:val="24"/>
          <w:szCs w:val="24"/>
        </w:rPr>
        <w:t xml:space="preserve">.  The majority of </w:t>
      </w:r>
      <w:r>
        <w:rPr>
          <w:sz w:val="24"/>
          <w:szCs w:val="24"/>
        </w:rPr>
        <w:t>Rapid S</w:t>
      </w:r>
      <w:r w:rsidRPr="0099546B">
        <w:rPr>
          <w:sz w:val="24"/>
          <w:szCs w:val="24"/>
        </w:rPr>
        <w:t>trep testing is performed</w:t>
      </w:r>
      <w:r>
        <w:rPr>
          <w:sz w:val="24"/>
          <w:szCs w:val="24"/>
        </w:rPr>
        <w:t xml:space="preserve"> at the point of care</w:t>
      </w:r>
      <w:r w:rsidRPr="0099546B">
        <w:rPr>
          <w:sz w:val="24"/>
          <w:szCs w:val="24"/>
        </w:rPr>
        <w:t xml:space="preserve"> in clinics or other patient care locations</w:t>
      </w:r>
      <w:r>
        <w:rPr>
          <w:sz w:val="24"/>
          <w:szCs w:val="24"/>
        </w:rPr>
        <w:t>,</w:t>
      </w:r>
      <w:r w:rsidRPr="0099546B">
        <w:rPr>
          <w:sz w:val="24"/>
          <w:szCs w:val="24"/>
        </w:rPr>
        <w:t xml:space="preserve"> and the need for lab performed testing has declined greatly over the years. </w:t>
      </w:r>
      <w:r>
        <w:rPr>
          <w:sz w:val="24"/>
          <w:szCs w:val="24"/>
        </w:rPr>
        <w:t xml:space="preserve"> </w:t>
      </w:r>
      <w:r w:rsidRPr="00F65EE8">
        <w:rPr>
          <w:b/>
          <w:sz w:val="24"/>
          <w:szCs w:val="24"/>
        </w:rPr>
        <w:t>Clinical Microbiology will continue to offer a Group A Strep culture (Throat Culture) for</w:t>
      </w:r>
      <w:r>
        <w:rPr>
          <w:b/>
          <w:sz w:val="24"/>
          <w:szCs w:val="24"/>
        </w:rPr>
        <w:t xml:space="preserve"> samples testing</w:t>
      </w:r>
      <w:r w:rsidRPr="00F65EE8">
        <w:rPr>
          <w:b/>
          <w:sz w:val="24"/>
          <w:szCs w:val="24"/>
        </w:rPr>
        <w:t xml:space="preserve"> </w:t>
      </w:r>
      <w:r>
        <w:rPr>
          <w:b/>
          <w:sz w:val="24"/>
          <w:szCs w:val="24"/>
        </w:rPr>
        <w:t>negative by</w:t>
      </w:r>
      <w:r w:rsidRPr="00F65EE8">
        <w:rPr>
          <w:b/>
          <w:sz w:val="24"/>
          <w:szCs w:val="24"/>
        </w:rPr>
        <w:t xml:space="preserve"> </w:t>
      </w:r>
      <w:r>
        <w:rPr>
          <w:b/>
          <w:sz w:val="24"/>
          <w:szCs w:val="24"/>
        </w:rPr>
        <w:t>Rapid A</w:t>
      </w:r>
      <w:r w:rsidRPr="00F65EE8">
        <w:rPr>
          <w:b/>
          <w:sz w:val="24"/>
          <w:szCs w:val="24"/>
        </w:rPr>
        <w:t>ntigen</w:t>
      </w:r>
      <w:r>
        <w:rPr>
          <w:sz w:val="24"/>
          <w:szCs w:val="24"/>
        </w:rPr>
        <w:t xml:space="preserve">. </w:t>
      </w:r>
    </w:p>
    <w:p w:rsidR="003A5134" w:rsidRDefault="003A5134" w:rsidP="003A5134">
      <w:pPr>
        <w:spacing w:after="0" w:line="240" w:lineRule="auto"/>
        <w:rPr>
          <w:sz w:val="24"/>
          <w:szCs w:val="24"/>
        </w:rPr>
      </w:pPr>
    </w:p>
    <w:p w:rsidR="003A5134" w:rsidRDefault="003A5134" w:rsidP="003A5134">
      <w:pPr>
        <w:spacing w:after="0" w:line="240" w:lineRule="auto"/>
        <w:rPr>
          <w:sz w:val="24"/>
          <w:szCs w:val="24"/>
        </w:rPr>
      </w:pPr>
      <w:r>
        <w:rPr>
          <w:sz w:val="24"/>
          <w:szCs w:val="24"/>
        </w:rPr>
        <w:t>For questions/concerns, please contact the Clinical Microbiology Director on call at PIC 1221.</w:t>
      </w:r>
    </w:p>
    <w:p w:rsidR="003A5134" w:rsidRPr="003A5134" w:rsidRDefault="003A5134" w:rsidP="003A5134">
      <w:pPr>
        <w:spacing w:after="0" w:line="240" w:lineRule="auto"/>
        <w:jc w:val="center"/>
        <w:rPr>
          <w:b/>
          <w:sz w:val="24"/>
          <w:szCs w:val="24"/>
        </w:rPr>
      </w:pPr>
      <w:bookmarkStart w:id="0" w:name="_GoBack"/>
      <w:r w:rsidRPr="003A5134">
        <w:rPr>
          <w:b/>
          <w:sz w:val="24"/>
          <w:szCs w:val="24"/>
        </w:rPr>
        <w:lastRenderedPageBreak/>
        <w:t>Mycobacterial tuberculosis Complex PCR performed in the Microbiology Lab</w:t>
      </w:r>
    </w:p>
    <w:p w:rsidR="003A5134" w:rsidRDefault="003A5134" w:rsidP="003A5134">
      <w:pPr>
        <w:spacing w:after="0" w:line="240" w:lineRule="auto"/>
        <w:rPr>
          <w:sz w:val="24"/>
          <w:szCs w:val="24"/>
        </w:rPr>
      </w:pPr>
    </w:p>
    <w:bookmarkEnd w:id="0"/>
    <w:p w:rsidR="003A5134" w:rsidRDefault="003A5134" w:rsidP="003A5134">
      <w:pPr>
        <w:spacing w:after="0" w:line="240" w:lineRule="auto"/>
        <w:rPr>
          <w:rFonts w:eastAsia="Times New Roman" w:cs="Times New Roman"/>
          <w:sz w:val="24"/>
          <w:szCs w:val="24"/>
        </w:rPr>
      </w:pPr>
      <w:r w:rsidRPr="0099546B">
        <w:rPr>
          <w:sz w:val="24"/>
          <w:szCs w:val="24"/>
        </w:rPr>
        <w:t>Effective December 1, 2</w:t>
      </w:r>
      <w:r>
        <w:rPr>
          <w:sz w:val="24"/>
          <w:szCs w:val="24"/>
        </w:rPr>
        <w:t>014, the Clinical Microbiology Laboratory began</w:t>
      </w:r>
      <w:r w:rsidRPr="0099546B">
        <w:rPr>
          <w:sz w:val="24"/>
          <w:szCs w:val="24"/>
        </w:rPr>
        <w:t xml:space="preserve"> performing a PCR test for the presence of </w:t>
      </w:r>
      <w:r>
        <w:rPr>
          <w:i/>
          <w:sz w:val="24"/>
          <w:szCs w:val="24"/>
        </w:rPr>
        <w:t>Mycobacterium</w:t>
      </w:r>
      <w:r w:rsidRPr="0058382E">
        <w:rPr>
          <w:i/>
          <w:sz w:val="24"/>
          <w:szCs w:val="24"/>
        </w:rPr>
        <w:t xml:space="preserve"> tuberculosis</w:t>
      </w:r>
      <w:r w:rsidRPr="0099546B">
        <w:rPr>
          <w:sz w:val="24"/>
          <w:szCs w:val="24"/>
        </w:rPr>
        <w:t xml:space="preserve"> complex </w:t>
      </w:r>
      <w:r>
        <w:rPr>
          <w:rFonts w:ascii="Verdana" w:hAnsi="Verdana"/>
          <w:color w:val="000000"/>
          <w:sz w:val="19"/>
          <w:szCs w:val="19"/>
          <w:lang w:val="en"/>
        </w:rPr>
        <w:t xml:space="preserve">in sputum </w:t>
      </w:r>
      <w:r w:rsidRPr="0099546B">
        <w:rPr>
          <w:sz w:val="24"/>
          <w:szCs w:val="24"/>
        </w:rPr>
        <w:t>(</w:t>
      </w:r>
      <w:r>
        <w:rPr>
          <w:rFonts w:ascii="Verdana" w:hAnsi="Verdana"/>
          <w:color w:val="000000"/>
          <w:sz w:val="19"/>
          <w:szCs w:val="19"/>
          <w:lang w:val="en"/>
        </w:rPr>
        <w:t xml:space="preserve">including </w:t>
      </w:r>
      <w:r>
        <w:rPr>
          <w:rStyle w:val="Emphasis"/>
          <w:rFonts w:ascii="Verdana" w:hAnsi="Verdana"/>
          <w:color w:val="000000"/>
          <w:sz w:val="19"/>
          <w:szCs w:val="19"/>
          <w:lang w:val="en"/>
        </w:rPr>
        <w:t xml:space="preserve">M. bovis, M. africanum, M. pinnipedii, M. microti, M. caprae </w:t>
      </w:r>
      <w:r>
        <w:rPr>
          <w:rFonts w:ascii="Verdana" w:hAnsi="Verdana"/>
          <w:color w:val="000000"/>
          <w:sz w:val="19"/>
          <w:szCs w:val="19"/>
          <w:lang w:val="en"/>
        </w:rPr>
        <w:t>and</w:t>
      </w:r>
      <w:r>
        <w:rPr>
          <w:rStyle w:val="Emphasis"/>
          <w:rFonts w:ascii="Verdana" w:hAnsi="Verdana"/>
          <w:color w:val="000000"/>
          <w:sz w:val="19"/>
          <w:szCs w:val="19"/>
          <w:lang w:val="en"/>
        </w:rPr>
        <w:t xml:space="preserve"> M. canettii</w:t>
      </w:r>
      <w:r>
        <w:rPr>
          <w:rFonts w:ascii="Verdana" w:hAnsi="Verdana"/>
          <w:color w:val="000000"/>
          <w:sz w:val="19"/>
          <w:szCs w:val="19"/>
          <w:lang w:val="en"/>
        </w:rPr>
        <w:t xml:space="preserve">).  </w:t>
      </w:r>
      <w:r w:rsidRPr="0058382E">
        <w:rPr>
          <w:rFonts w:ascii="Verdana" w:hAnsi="Verdana"/>
          <w:b/>
          <w:color w:val="000000"/>
          <w:sz w:val="19"/>
          <w:szCs w:val="19"/>
          <w:lang w:val="en"/>
        </w:rPr>
        <w:t>Acceptable specimen types include expectorated, induced, or suctioned sputum specimens</w:t>
      </w:r>
      <w:r>
        <w:rPr>
          <w:rFonts w:ascii="Verdana" w:hAnsi="Verdana"/>
          <w:color w:val="000000"/>
          <w:sz w:val="19"/>
          <w:szCs w:val="19"/>
          <w:lang w:val="en"/>
        </w:rPr>
        <w:t xml:space="preserve"> </w:t>
      </w:r>
      <w:r w:rsidRPr="0058382E">
        <w:rPr>
          <w:rFonts w:ascii="Verdana" w:hAnsi="Verdana"/>
          <w:b/>
          <w:color w:val="000000"/>
          <w:sz w:val="19"/>
          <w:szCs w:val="19"/>
          <w:lang w:val="en"/>
        </w:rPr>
        <w:t>only</w:t>
      </w:r>
      <w:r>
        <w:rPr>
          <w:rFonts w:ascii="Verdana" w:hAnsi="Verdana"/>
          <w:color w:val="000000"/>
          <w:sz w:val="19"/>
          <w:szCs w:val="19"/>
          <w:lang w:val="en"/>
        </w:rPr>
        <w:t xml:space="preserve">. </w:t>
      </w:r>
      <w:r>
        <w:rPr>
          <w:rFonts w:eastAsia="Times New Roman" w:cs="Times New Roman"/>
          <w:sz w:val="24"/>
          <w:szCs w:val="24"/>
        </w:rPr>
        <w:t xml:space="preserve">CSF, BAL, tissue, and other non-sputum specimens will continue to be sent to our referral laboratory for testing and will not be tested with this method. </w:t>
      </w:r>
    </w:p>
    <w:p w:rsidR="003A5134" w:rsidRDefault="003A5134" w:rsidP="003A5134">
      <w:pPr>
        <w:spacing w:after="0" w:line="240" w:lineRule="auto"/>
        <w:rPr>
          <w:rFonts w:eastAsia="Times New Roman" w:cs="Times New Roman"/>
          <w:sz w:val="24"/>
          <w:szCs w:val="24"/>
        </w:rPr>
      </w:pPr>
    </w:p>
    <w:p w:rsidR="003A5134" w:rsidRDefault="003A5134" w:rsidP="003A5134">
      <w:pPr>
        <w:spacing w:after="0" w:line="240" w:lineRule="auto"/>
        <w:rPr>
          <w:rFonts w:eastAsia="Times New Roman" w:cs="Times New Roman"/>
          <w:sz w:val="24"/>
          <w:szCs w:val="24"/>
        </w:rPr>
      </w:pPr>
      <w:r w:rsidRPr="0099546B">
        <w:rPr>
          <w:rFonts w:eastAsia="Times New Roman" w:cs="Times New Roman"/>
          <w:spacing w:val="-1"/>
          <w:sz w:val="24"/>
          <w:szCs w:val="24"/>
        </w:rPr>
        <w:t>T</w:t>
      </w:r>
      <w:r w:rsidRPr="0099546B">
        <w:rPr>
          <w:rFonts w:eastAsia="Times New Roman" w:cs="Times New Roman"/>
          <w:sz w:val="24"/>
          <w:szCs w:val="24"/>
        </w:rPr>
        <w:t>he</w:t>
      </w:r>
      <w:r w:rsidRPr="0099546B">
        <w:rPr>
          <w:rFonts w:eastAsia="Times New Roman" w:cs="Times New Roman"/>
          <w:spacing w:val="2"/>
          <w:sz w:val="24"/>
          <w:szCs w:val="24"/>
        </w:rPr>
        <w:t xml:space="preserve"> </w:t>
      </w:r>
      <w:r>
        <w:rPr>
          <w:rFonts w:eastAsia="Times New Roman" w:cs="Times New Roman"/>
          <w:sz w:val="24"/>
          <w:szCs w:val="24"/>
        </w:rPr>
        <w:t>a</w:t>
      </w:r>
      <w:r w:rsidRPr="0099546B">
        <w:rPr>
          <w:rFonts w:eastAsia="Times New Roman" w:cs="Times New Roman"/>
          <w:sz w:val="24"/>
          <w:szCs w:val="24"/>
        </w:rPr>
        <w:t>ss</w:t>
      </w:r>
      <w:r w:rsidRPr="0099546B">
        <w:rPr>
          <w:rFonts w:eastAsia="Times New Roman" w:cs="Times New Roman"/>
          <w:spacing w:val="-1"/>
          <w:sz w:val="24"/>
          <w:szCs w:val="24"/>
        </w:rPr>
        <w:t>a</w:t>
      </w:r>
      <w:r w:rsidRPr="0099546B">
        <w:rPr>
          <w:rFonts w:eastAsia="Times New Roman" w:cs="Times New Roman"/>
          <w:sz w:val="24"/>
          <w:szCs w:val="24"/>
        </w:rPr>
        <w:t>y</w:t>
      </w:r>
      <w:r w:rsidRPr="0099546B">
        <w:rPr>
          <w:rFonts w:eastAsia="Times New Roman" w:cs="Times New Roman"/>
          <w:spacing w:val="4"/>
          <w:sz w:val="24"/>
          <w:szCs w:val="24"/>
        </w:rPr>
        <w:t xml:space="preserve"> </w:t>
      </w:r>
      <w:r w:rsidRPr="0099546B">
        <w:rPr>
          <w:rFonts w:eastAsia="Times New Roman" w:cs="Times New Roman"/>
          <w:sz w:val="24"/>
          <w:szCs w:val="24"/>
        </w:rPr>
        <w:t>is</w:t>
      </w:r>
      <w:r w:rsidRPr="0099546B">
        <w:rPr>
          <w:rFonts w:eastAsia="Times New Roman" w:cs="Times New Roman"/>
          <w:spacing w:val="3"/>
          <w:sz w:val="24"/>
          <w:szCs w:val="24"/>
        </w:rPr>
        <w:t xml:space="preserve"> </w:t>
      </w:r>
      <w:r w:rsidRPr="0099546B">
        <w:rPr>
          <w:rFonts w:eastAsia="Times New Roman" w:cs="Times New Roman"/>
          <w:sz w:val="24"/>
          <w:szCs w:val="24"/>
        </w:rPr>
        <w:t>i</w:t>
      </w:r>
      <w:r w:rsidRPr="0099546B">
        <w:rPr>
          <w:rFonts w:eastAsia="Times New Roman" w:cs="Times New Roman"/>
          <w:spacing w:val="-1"/>
          <w:sz w:val="24"/>
          <w:szCs w:val="24"/>
        </w:rPr>
        <w:t>n</w:t>
      </w:r>
      <w:r w:rsidRPr="0099546B">
        <w:rPr>
          <w:rFonts w:eastAsia="Times New Roman" w:cs="Times New Roman"/>
          <w:sz w:val="24"/>
          <w:szCs w:val="24"/>
        </w:rPr>
        <w:t>ten</w:t>
      </w:r>
      <w:r w:rsidRPr="0099546B">
        <w:rPr>
          <w:rFonts w:eastAsia="Times New Roman" w:cs="Times New Roman"/>
          <w:spacing w:val="-1"/>
          <w:sz w:val="24"/>
          <w:szCs w:val="24"/>
        </w:rPr>
        <w:t>d</w:t>
      </w:r>
      <w:r w:rsidRPr="0099546B">
        <w:rPr>
          <w:rFonts w:eastAsia="Times New Roman" w:cs="Times New Roman"/>
          <w:sz w:val="24"/>
          <w:szCs w:val="24"/>
        </w:rPr>
        <w:t>ed</w:t>
      </w:r>
      <w:r w:rsidRPr="0099546B">
        <w:rPr>
          <w:rFonts w:eastAsia="Times New Roman" w:cs="Times New Roman"/>
          <w:spacing w:val="-2"/>
          <w:sz w:val="24"/>
          <w:szCs w:val="24"/>
        </w:rPr>
        <w:t xml:space="preserve"> </w:t>
      </w:r>
      <w:r w:rsidRPr="0099546B">
        <w:rPr>
          <w:rFonts w:eastAsia="Times New Roman" w:cs="Times New Roman"/>
          <w:sz w:val="24"/>
          <w:szCs w:val="24"/>
        </w:rPr>
        <w:t>for</w:t>
      </w:r>
      <w:r w:rsidRPr="0099546B">
        <w:rPr>
          <w:rFonts w:eastAsia="Times New Roman" w:cs="Times New Roman"/>
          <w:spacing w:val="3"/>
          <w:sz w:val="24"/>
          <w:szCs w:val="24"/>
        </w:rPr>
        <w:t xml:space="preserve"> </w:t>
      </w:r>
      <w:r w:rsidRPr="0099546B">
        <w:rPr>
          <w:rFonts w:eastAsia="Times New Roman" w:cs="Times New Roman"/>
          <w:sz w:val="24"/>
          <w:szCs w:val="24"/>
        </w:rPr>
        <w:t>use</w:t>
      </w:r>
      <w:r w:rsidRPr="0099546B">
        <w:rPr>
          <w:rFonts w:eastAsia="Times New Roman" w:cs="Times New Roman"/>
          <w:spacing w:val="4"/>
          <w:sz w:val="24"/>
          <w:szCs w:val="24"/>
        </w:rPr>
        <w:t xml:space="preserve"> </w:t>
      </w:r>
      <w:r w:rsidRPr="0099546B">
        <w:rPr>
          <w:rFonts w:eastAsia="Times New Roman" w:cs="Times New Roman"/>
          <w:sz w:val="24"/>
          <w:szCs w:val="24"/>
        </w:rPr>
        <w:t>wi</w:t>
      </w:r>
      <w:r w:rsidRPr="0099546B">
        <w:rPr>
          <w:rFonts w:eastAsia="Times New Roman" w:cs="Times New Roman"/>
          <w:spacing w:val="-1"/>
          <w:sz w:val="24"/>
          <w:szCs w:val="24"/>
        </w:rPr>
        <w:t>t</w:t>
      </w:r>
      <w:r w:rsidRPr="0099546B">
        <w:rPr>
          <w:rFonts w:eastAsia="Times New Roman" w:cs="Times New Roman"/>
          <w:sz w:val="24"/>
          <w:szCs w:val="24"/>
        </w:rPr>
        <w:t>h</w:t>
      </w:r>
      <w:r w:rsidRPr="0099546B">
        <w:rPr>
          <w:rFonts w:eastAsia="Times New Roman" w:cs="Times New Roman"/>
          <w:spacing w:val="2"/>
          <w:sz w:val="24"/>
          <w:szCs w:val="24"/>
        </w:rPr>
        <w:t xml:space="preserve"> </w:t>
      </w:r>
      <w:r w:rsidRPr="0099546B">
        <w:rPr>
          <w:rFonts w:eastAsia="Times New Roman" w:cs="Times New Roman"/>
          <w:sz w:val="24"/>
          <w:szCs w:val="24"/>
        </w:rPr>
        <w:t>s</w:t>
      </w:r>
      <w:r w:rsidRPr="0099546B">
        <w:rPr>
          <w:rFonts w:eastAsia="Times New Roman" w:cs="Times New Roman"/>
          <w:spacing w:val="-1"/>
          <w:sz w:val="24"/>
          <w:szCs w:val="24"/>
        </w:rPr>
        <w:t>p</w:t>
      </w:r>
      <w:r w:rsidRPr="0099546B">
        <w:rPr>
          <w:rFonts w:eastAsia="Times New Roman" w:cs="Times New Roman"/>
          <w:sz w:val="24"/>
          <w:szCs w:val="24"/>
        </w:rPr>
        <w:t>e</w:t>
      </w:r>
      <w:r w:rsidRPr="0099546B">
        <w:rPr>
          <w:rFonts w:eastAsia="Times New Roman" w:cs="Times New Roman"/>
          <w:spacing w:val="-1"/>
          <w:sz w:val="24"/>
          <w:szCs w:val="24"/>
        </w:rPr>
        <w:t>c</w:t>
      </w:r>
      <w:r w:rsidRPr="0099546B">
        <w:rPr>
          <w:rFonts w:eastAsia="Times New Roman" w:cs="Times New Roman"/>
          <w:sz w:val="24"/>
          <w:szCs w:val="24"/>
        </w:rPr>
        <w:t>im</w:t>
      </w:r>
      <w:r w:rsidRPr="0099546B">
        <w:rPr>
          <w:rFonts w:eastAsia="Times New Roman" w:cs="Times New Roman"/>
          <w:spacing w:val="-1"/>
          <w:sz w:val="24"/>
          <w:szCs w:val="24"/>
        </w:rPr>
        <w:t>e</w:t>
      </w:r>
      <w:r w:rsidRPr="0099546B">
        <w:rPr>
          <w:rFonts w:eastAsia="Times New Roman" w:cs="Times New Roman"/>
          <w:sz w:val="24"/>
          <w:szCs w:val="24"/>
        </w:rPr>
        <w:t>ns from</w:t>
      </w:r>
      <w:r w:rsidRPr="0099546B">
        <w:rPr>
          <w:rFonts w:eastAsia="Times New Roman" w:cs="Times New Roman"/>
          <w:spacing w:val="-1"/>
          <w:sz w:val="24"/>
          <w:szCs w:val="24"/>
        </w:rPr>
        <w:t xml:space="preserve"> </w:t>
      </w:r>
      <w:r w:rsidRPr="0099546B">
        <w:rPr>
          <w:rFonts w:eastAsia="Times New Roman" w:cs="Times New Roman"/>
          <w:sz w:val="24"/>
          <w:szCs w:val="24"/>
        </w:rPr>
        <w:t>p</w:t>
      </w:r>
      <w:r w:rsidRPr="0099546B">
        <w:rPr>
          <w:rFonts w:eastAsia="Times New Roman" w:cs="Times New Roman"/>
          <w:spacing w:val="-1"/>
          <w:sz w:val="24"/>
          <w:szCs w:val="24"/>
        </w:rPr>
        <w:t>a</w:t>
      </w:r>
      <w:r w:rsidRPr="0099546B">
        <w:rPr>
          <w:rFonts w:eastAsia="Times New Roman" w:cs="Times New Roman"/>
          <w:sz w:val="24"/>
          <w:szCs w:val="24"/>
        </w:rPr>
        <w:t>ti</w:t>
      </w:r>
      <w:r w:rsidRPr="0099546B">
        <w:rPr>
          <w:rFonts w:eastAsia="Times New Roman" w:cs="Times New Roman"/>
          <w:spacing w:val="1"/>
          <w:sz w:val="24"/>
          <w:szCs w:val="24"/>
        </w:rPr>
        <w:t>e</w:t>
      </w:r>
      <w:r w:rsidRPr="0099546B">
        <w:rPr>
          <w:rFonts w:eastAsia="Times New Roman" w:cs="Times New Roman"/>
          <w:sz w:val="24"/>
          <w:szCs w:val="24"/>
        </w:rPr>
        <w:t>nts</w:t>
      </w:r>
      <w:r w:rsidRPr="0099546B">
        <w:rPr>
          <w:rFonts w:eastAsia="Times New Roman" w:cs="Times New Roman"/>
          <w:spacing w:val="-1"/>
          <w:sz w:val="24"/>
          <w:szCs w:val="24"/>
        </w:rPr>
        <w:t xml:space="preserve"> </w:t>
      </w:r>
      <w:r w:rsidRPr="0099546B">
        <w:rPr>
          <w:rFonts w:eastAsia="Times New Roman" w:cs="Times New Roman"/>
          <w:sz w:val="24"/>
          <w:szCs w:val="24"/>
        </w:rPr>
        <w:t>for</w:t>
      </w:r>
      <w:r w:rsidRPr="0099546B">
        <w:rPr>
          <w:rFonts w:eastAsia="Times New Roman" w:cs="Times New Roman"/>
          <w:spacing w:val="4"/>
          <w:sz w:val="24"/>
          <w:szCs w:val="24"/>
        </w:rPr>
        <w:t xml:space="preserve"> </w:t>
      </w:r>
      <w:r w:rsidRPr="0099546B">
        <w:rPr>
          <w:rFonts w:eastAsia="Times New Roman" w:cs="Times New Roman"/>
          <w:sz w:val="24"/>
          <w:szCs w:val="24"/>
        </w:rPr>
        <w:t>whom</w:t>
      </w:r>
      <w:r w:rsidRPr="0099546B">
        <w:rPr>
          <w:rFonts w:eastAsia="Times New Roman" w:cs="Times New Roman"/>
          <w:spacing w:val="4"/>
          <w:sz w:val="24"/>
          <w:szCs w:val="24"/>
        </w:rPr>
        <w:t xml:space="preserve"> </w:t>
      </w:r>
      <w:r w:rsidRPr="0099546B">
        <w:rPr>
          <w:rFonts w:eastAsia="Times New Roman" w:cs="Times New Roman"/>
          <w:sz w:val="24"/>
          <w:szCs w:val="24"/>
        </w:rPr>
        <w:t>there</w:t>
      </w:r>
      <w:r w:rsidRPr="0099546B">
        <w:rPr>
          <w:rFonts w:eastAsia="Times New Roman" w:cs="Times New Roman"/>
          <w:spacing w:val="2"/>
          <w:sz w:val="24"/>
          <w:szCs w:val="24"/>
        </w:rPr>
        <w:t xml:space="preserve"> </w:t>
      </w:r>
      <w:r w:rsidRPr="0099546B">
        <w:rPr>
          <w:rFonts w:eastAsia="Times New Roman" w:cs="Times New Roman"/>
          <w:sz w:val="24"/>
          <w:szCs w:val="24"/>
        </w:rPr>
        <w:t>is</w:t>
      </w:r>
      <w:r w:rsidRPr="0099546B">
        <w:rPr>
          <w:rFonts w:eastAsia="Times New Roman" w:cs="Times New Roman"/>
          <w:spacing w:val="4"/>
          <w:sz w:val="24"/>
          <w:szCs w:val="24"/>
        </w:rPr>
        <w:t xml:space="preserve"> </w:t>
      </w:r>
      <w:r w:rsidRPr="0099546B">
        <w:rPr>
          <w:rFonts w:eastAsia="Times New Roman" w:cs="Times New Roman"/>
          <w:sz w:val="24"/>
          <w:szCs w:val="24"/>
        </w:rPr>
        <w:t>clini</w:t>
      </w:r>
      <w:r w:rsidRPr="0099546B">
        <w:rPr>
          <w:rFonts w:eastAsia="Times New Roman" w:cs="Times New Roman"/>
          <w:spacing w:val="1"/>
          <w:sz w:val="24"/>
          <w:szCs w:val="24"/>
        </w:rPr>
        <w:t>c</w:t>
      </w:r>
      <w:r w:rsidRPr="0099546B">
        <w:rPr>
          <w:rFonts w:eastAsia="Times New Roman" w:cs="Times New Roman"/>
          <w:sz w:val="24"/>
          <w:szCs w:val="24"/>
        </w:rPr>
        <w:t>al</w:t>
      </w:r>
      <w:r w:rsidRPr="0099546B">
        <w:rPr>
          <w:rFonts w:eastAsia="Times New Roman" w:cs="Times New Roman"/>
          <w:spacing w:val="-1"/>
          <w:sz w:val="24"/>
          <w:szCs w:val="24"/>
        </w:rPr>
        <w:t xml:space="preserve"> </w:t>
      </w:r>
      <w:r w:rsidRPr="0099546B">
        <w:rPr>
          <w:rFonts w:eastAsia="Times New Roman" w:cs="Times New Roman"/>
          <w:sz w:val="24"/>
          <w:szCs w:val="24"/>
        </w:rPr>
        <w:t>suspicion</w:t>
      </w:r>
      <w:r w:rsidRPr="0099546B">
        <w:rPr>
          <w:rFonts w:eastAsia="Times New Roman" w:cs="Times New Roman"/>
          <w:spacing w:val="-4"/>
          <w:sz w:val="24"/>
          <w:szCs w:val="24"/>
        </w:rPr>
        <w:t xml:space="preserve"> </w:t>
      </w:r>
      <w:r w:rsidRPr="0099546B">
        <w:rPr>
          <w:rFonts w:eastAsia="Times New Roman" w:cs="Times New Roman"/>
          <w:sz w:val="24"/>
          <w:szCs w:val="24"/>
        </w:rPr>
        <w:t>of</w:t>
      </w:r>
      <w:r w:rsidRPr="0099546B">
        <w:rPr>
          <w:rFonts w:eastAsia="Times New Roman" w:cs="Times New Roman"/>
          <w:spacing w:val="4"/>
          <w:sz w:val="24"/>
          <w:szCs w:val="24"/>
        </w:rPr>
        <w:t xml:space="preserve"> </w:t>
      </w:r>
      <w:r w:rsidRPr="0099546B">
        <w:rPr>
          <w:rFonts w:eastAsia="Times New Roman" w:cs="Times New Roman"/>
          <w:sz w:val="24"/>
          <w:szCs w:val="24"/>
        </w:rPr>
        <w:t>tuberc</w:t>
      </w:r>
      <w:r w:rsidRPr="0099546B">
        <w:rPr>
          <w:rFonts w:eastAsia="Times New Roman" w:cs="Times New Roman"/>
          <w:spacing w:val="-1"/>
          <w:sz w:val="24"/>
          <w:szCs w:val="24"/>
        </w:rPr>
        <w:t>u</w:t>
      </w:r>
      <w:r w:rsidRPr="0099546B">
        <w:rPr>
          <w:rFonts w:eastAsia="Times New Roman" w:cs="Times New Roman"/>
          <w:sz w:val="24"/>
          <w:szCs w:val="24"/>
        </w:rPr>
        <w:t>losis (TB)</w:t>
      </w:r>
      <w:r w:rsidRPr="0099546B">
        <w:rPr>
          <w:rFonts w:eastAsia="Times New Roman" w:cs="Times New Roman"/>
          <w:spacing w:val="5"/>
          <w:sz w:val="24"/>
          <w:szCs w:val="24"/>
        </w:rPr>
        <w:t xml:space="preserve"> </w:t>
      </w:r>
      <w:r w:rsidRPr="0099546B">
        <w:rPr>
          <w:rFonts w:eastAsia="Times New Roman" w:cs="Times New Roman"/>
          <w:sz w:val="24"/>
          <w:szCs w:val="24"/>
        </w:rPr>
        <w:t>and</w:t>
      </w:r>
      <w:r w:rsidRPr="0099546B">
        <w:rPr>
          <w:rFonts w:eastAsia="Times New Roman" w:cs="Times New Roman"/>
          <w:spacing w:val="6"/>
          <w:sz w:val="24"/>
          <w:szCs w:val="24"/>
        </w:rPr>
        <w:t xml:space="preserve"> </w:t>
      </w:r>
      <w:r w:rsidRPr="0099546B">
        <w:rPr>
          <w:rFonts w:eastAsia="Times New Roman" w:cs="Times New Roman"/>
          <w:sz w:val="24"/>
          <w:szCs w:val="24"/>
        </w:rPr>
        <w:t>who</w:t>
      </w:r>
      <w:r w:rsidRPr="0099546B">
        <w:rPr>
          <w:rFonts w:eastAsia="Times New Roman" w:cs="Times New Roman"/>
          <w:spacing w:val="9"/>
          <w:sz w:val="24"/>
          <w:szCs w:val="24"/>
        </w:rPr>
        <w:t xml:space="preserve"> </w:t>
      </w:r>
      <w:r w:rsidRPr="0099546B">
        <w:rPr>
          <w:rFonts w:eastAsia="Times New Roman" w:cs="Times New Roman"/>
          <w:sz w:val="24"/>
          <w:szCs w:val="24"/>
        </w:rPr>
        <w:t>have</w:t>
      </w:r>
      <w:r w:rsidRPr="0099546B">
        <w:rPr>
          <w:rFonts w:eastAsia="Times New Roman" w:cs="Times New Roman"/>
          <w:spacing w:val="6"/>
          <w:sz w:val="24"/>
          <w:szCs w:val="24"/>
        </w:rPr>
        <w:t xml:space="preserve"> </w:t>
      </w:r>
      <w:r w:rsidRPr="0099546B">
        <w:rPr>
          <w:rFonts w:eastAsia="Times New Roman" w:cs="Times New Roman"/>
          <w:sz w:val="24"/>
          <w:szCs w:val="24"/>
        </w:rPr>
        <w:t>received</w:t>
      </w:r>
      <w:r w:rsidRPr="0099546B">
        <w:rPr>
          <w:rFonts w:eastAsia="Times New Roman" w:cs="Times New Roman"/>
          <w:spacing w:val="3"/>
          <w:sz w:val="24"/>
          <w:szCs w:val="24"/>
        </w:rPr>
        <w:t xml:space="preserve"> </w:t>
      </w:r>
      <w:r w:rsidRPr="0099546B">
        <w:rPr>
          <w:rFonts w:eastAsia="Times New Roman" w:cs="Times New Roman"/>
          <w:sz w:val="24"/>
          <w:szCs w:val="24"/>
        </w:rPr>
        <w:t>no</w:t>
      </w:r>
      <w:r w:rsidRPr="0099546B">
        <w:rPr>
          <w:rFonts w:eastAsia="Times New Roman" w:cs="Times New Roman"/>
          <w:spacing w:val="9"/>
          <w:sz w:val="24"/>
          <w:szCs w:val="24"/>
        </w:rPr>
        <w:t xml:space="preserve"> </w:t>
      </w:r>
      <w:r w:rsidRPr="0099546B">
        <w:rPr>
          <w:rFonts w:eastAsia="Times New Roman" w:cs="Times New Roman"/>
          <w:sz w:val="24"/>
          <w:szCs w:val="24"/>
        </w:rPr>
        <w:t>anti</w:t>
      </w:r>
      <w:r w:rsidRPr="0099546B">
        <w:rPr>
          <w:rFonts w:eastAsia="Times New Roman" w:cs="Times New Roman"/>
          <w:spacing w:val="-3"/>
          <w:sz w:val="24"/>
          <w:szCs w:val="24"/>
        </w:rPr>
        <w:t>t</w:t>
      </w:r>
      <w:r w:rsidRPr="0099546B">
        <w:rPr>
          <w:rFonts w:eastAsia="Times New Roman" w:cs="Times New Roman"/>
          <w:sz w:val="24"/>
          <w:szCs w:val="24"/>
        </w:rPr>
        <w:t>ube</w:t>
      </w:r>
      <w:r w:rsidRPr="0099546B">
        <w:rPr>
          <w:rFonts w:eastAsia="Times New Roman" w:cs="Times New Roman"/>
          <w:spacing w:val="-1"/>
          <w:sz w:val="24"/>
          <w:szCs w:val="24"/>
        </w:rPr>
        <w:t>r</w:t>
      </w:r>
      <w:r w:rsidRPr="0099546B">
        <w:rPr>
          <w:rFonts w:eastAsia="Times New Roman" w:cs="Times New Roman"/>
          <w:spacing w:val="1"/>
          <w:sz w:val="24"/>
          <w:szCs w:val="24"/>
        </w:rPr>
        <w:t>c</w:t>
      </w:r>
      <w:r w:rsidRPr="0099546B">
        <w:rPr>
          <w:rFonts w:eastAsia="Times New Roman" w:cs="Times New Roman"/>
          <w:sz w:val="24"/>
          <w:szCs w:val="24"/>
        </w:rPr>
        <w:t>ulosis</w:t>
      </w:r>
      <w:r w:rsidRPr="0099546B">
        <w:rPr>
          <w:rFonts w:eastAsia="Times New Roman" w:cs="Times New Roman"/>
          <w:spacing w:val="-3"/>
          <w:sz w:val="24"/>
          <w:szCs w:val="24"/>
        </w:rPr>
        <w:t xml:space="preserve"> </w:t>
      </w:r>
      <w:r w:rsidRPr="0099546B">
        <w:rPr>
          <w:rFonts w:eastAsia="Times New Roman" w:cs="Times New Roman"/>
          <w:sz w:val="24"/>
          <w:szCs w:val="24"/>
        </w:rPr>
        <w:t>the</w:t>
      </w:r>
      <w:r w:rsidRPr="0099546B">
        <w:rPr>
          <w:rFonts w:eastAsia="Times New Roman" w:cs="Times New Roman"/>
          <w:spacing w:val="-1"/>
          <w:sz w:val="24"/>
          <w:szCs w:val="24"/>
        </w:rPr>
        <w:t>r</w:t>
      </w:r>
      <w:r w:rsidRPr="0099546B">
        <w:rPr>
          <w:rFonts w:eastAsia="Times New Roman" w:cs="Times New Roman"/>
          <w:sz w:val="24"/>
          <w:szCs w:val="24"/>
        </w:rPr>
        <w:t>ap</w:t>
      </w:r>
      <w:r w:rsidRPr="0099546B">
        <w:rPr>
          <w:rFonts w:eastAsia="Times New Roman" w:cs="Times New Roman"/>
          <w:spacing w:val="-12"/>
          <w:sz w:val="24"/>
          <w:szCs w:val="24"/>
        </w:rPr>
        <w:t>y</w:t>
      </w:r>
      <w:r w:rsidRPr="0099546B">
        <w:rPr>
          <w:rFonts w:eastAsia="Times New Roman" w:cs="Times New Roman"/>
          <w:sz w:val="24"/>
          <w:szCs w:val="24"/>
        </w:rPr>
        <w:t>,</w:t>
      </w:r>
      <w:r w:rsidRPr="0099546B">
        <w:rPr>
          <w:rFonts w:eastAsia="Times New Roman" w:cs="Times New Roman"/>
          <w:spacing w:val="3"/>
          <w:sz w:val="24"/>
          <w:szCs w:val="24"/>
        </w:rPr>
        <w:t xml:space="preserve"> </w:t>
      </w:r>
      <w:r w:rsidRPr="0099546B">
        <w:rPr>
          <w:rFonts w:eastAsia="Times New Roman" w:cs="Times New Roman"/>
          <w:sz w:val="24"/>
          <w:szCs w:val="24"/>
        </w:rPr>
        <w:t>or</w:t>
      </w:r>
      <w:r w:rsidRPr="0099546B">
        <w:rPr>
          <w:rFonts w:eastAsia="Times New Roman" w:cs="Times New Roman"/>
          <w:spacing w:val="9"/>
          <w:sz w:val="24"/>
          <w:szCs w:val="24"/>
        </w:rPr>
        <w:t xml:space="preserve"> </w:t>
      </w:r>
      <w:r w:rsidRPr="0099546B">
        <w:rPr>
          <w:rFonts w:eastAsia="Times New Roman" w:cs="Times New Roman"/>
          <w:sz w:val="24"/>
          <w:szCs w:val="24"/>
        </w:rPr>
        <w:t>less</w:t>
      </w:r>
      <w:r w:rsidRPr="0099546B">
        <w:rPr>
          <w:rFonts w:eastAsia="Times New Roman" w:cs="Times New Roman"/>
          <w:spacing w:val="9"/>
          <w:sz w:val="24"/>
          <w:szCs w:val="24"/>
        </w:rPr>
        <w:t xml:space="preserve"> </w:t>
      </w:r>
      <w:r w:rsidRPr="0099546B">
        <w:rPr>
          <w:rFonts w:eastAsia="Times New Roman" w:cs="Times New Roman"/>
          <w:sz w:val="24"/>
          <w:szCs w:val="24"/>
        </w:rPr>
        <w:t>than</w:t>
      </w:r>
      <w:r w:rsidRPr="0099546B">
        <w:rPr>
          <w:rFonts w:eastAsia="Times New Roman" w:cs="Times New Roman"/>
          <w:spacing w:val="6"/>
          <w:sz w:val="24"/>
          <w:szCs w:val="24"/>
        </w:rPr>
        <w:t xml:space="preserve"> </w:t>
      </w:r>
      <w:r w:rsidRPr="0099546B">
        <w:rPr>
          <w:rFonts w:eastAsia="Times New Roman" w:cs="Times New Roman"/>
          <w:sz w:val="24"/>
          <w:szCs w:val="24"/>
        </w:rPr>
        <w:t>3</w:t>
      </w:r>
      <w:r w:rsidRPr="0099546B">
        <w:rPr>
          <w:rFonts w:eastAsia="Times New Roman" w:cs="Times New Roman"/>
          <w:spacing w:val="8"/>
          <w:sz w:val="24"/>
          <w:szCs w:val="24"/>
        </w:rPr>
        <w:t xml:space="preserve"> </w:t>
      </w:r>
      <w:r w:rsidRPr="0099546B">
        <w:rPr>
          <w:rFonts w:eastAsia="Times New Roman" w:cs="Times New Roman"/>
          <w:sz w:val="24"/>
          <w:szCs w:val="24"/>
        </w:rPr>
        <w:t>days</w:t>
      </w:r>
      <w:r w:rsidRPr="0099546B">
        <w:rPr>
          <w:rFonts w:eastAsia="Times New Roman" w:cs="Times New Roman"/>
          <w:spacing w:val="9"/>
          <w:sz w:val="24"/>
          <w:szCs w:val="24"/>
        </w:rPr>
        <w:t xml:space="preserve"> </w:t>
      </w:r>
      <w:r w:rsidRPr="0099546B">
        <w:rPr>
          <w:rFonts w:eastAsia="Times New Roman" w:cs="Times New Roman"/>
          <w:sz w:val="24"/>
          <w:szCs w:val="24"/>
        </w:rPr>
        <w:t>of</w:t>
      </w:r>
      <w:r w:rsidRPr="0099546B">
        <w:rPr>
          <w:rFonts w:eastAsia="Times New Roman" w:cs="Times New Roman"/>
          <w:spacing w:val="9"/>
          <w:sz w:val="24"/>
          <w:szCs w:val="24"/>
        </w:rPr>
        <w:t xml:space="preserve"> </w:t>
      </w:r>
      <w:r w:rsidRPr="0099546B">
        <w:rPr>
          <w:rFonts w:eastAsia="Times New Roman" w:cs="Times New Roman"/>
          <w:sz w:val="24"/>
          <w:szCs w:val="24"/>
        </w:rPr>
        <w:t>th</w:t>
      </w:r>
      <w:r w:rsidRPr="0099546B">
        <w:rPr>
          <w:rFonts w:eastAsia="Times New Roman" w:cs="Times New Roman"/>
          <w:spacing w:val="1"/>
          <w:sz w:val="24"/>
          <w:szCs w:val="24"/>
        </w:rPr>
        <w:t>e</w:t>
      </w:r>
      <w:r w:rsidRPr="0099546B">
        <w:rPr>
          <w:rFonts w:eastAsia="Times New Roman" w:cs="Times New Roman"/>
          <w:sz w:val="24"/>
          <w:szCs w:val="24"/>
        </w:rPr>
        <w:t>rap</w:t>
      </w:r>
      <w:r w:rsidRPr="0099546B">
        <w:rPr>
          <w:rFonts w:eastAsia="Times New Roman" w:cs="Times New Roman"/>
          <w:spacing w:val="-12"/>
          <w:sz w:val="24"/>
          <w:szCs w:val="24"/>
        </w:rPr>
        <w:t>y</w:t>
      </w:r>
      <w:r w:rsidRPr="0099546B">
        <w:rPr>
          <w:rFonts w:eastAsia="Times New Roman" w:cs="Times New Roman"/>
          <w:sz w:val="24"/>
          <w:szCs w:val="24"/>
        </w:rPr>
        <w:t>.</w:t>
      </w:r>
      <w:r w:rsidRPr="0099546B">
        <w:rPr>
          <w:rFonts w:eastAsia="Times New Roman" w:cs="Times New Roman"/>
          <w:spacing w:val="5"/>
          <w:sz w:val="24"/>
          <w:szCs w:val="24"/>
        </w:rPr>
        <w:t xml:space="preserve"> </w:t>
      </w:r>
      <w:r w:rsidRPr="0099546B">
        <w:rPr>
          <w:rFonts w:eastAsia="Times New Roman" w:cs="Times New Roman"/>
          <w:sz w:val="24"/>
          <w:szCs w:val="24"/>
        </w:rPr>
        <w:t>This</w:t>
      </w:r>
      <w:r w:rsidRPr="0099546B">
        <w:rPr>
          <w:rFonts w:eastAsia="Times New Roman" w:cs="Times New Roman"/>
          <w:spacing w:val="6"/>
          <w:sz w:val="24"/>
          <w:szCs w:val="24"/>
        </w:rPr>
        <w:t xml:space="preserve"> </w:t>
      </w:r>
      <w:r w:rsidRPr="0099546B">
        <w:rPr>
          <w:rFonts w:eastAsia="Times New Roman" w:cs="Times New Roman"/>
          <w:sz w:val="24"/>
          <w:szCs w:val="24"/>
        </w:rPr>
        <w:t>t</w:t>
      </w:r>
      <w:r w:rsidRPr="0099546B">
        <w:rPr>
          <w:rFonts w:eastAsia="Times New Roman" w:cs="Times New Roman"/>
          <w:spacing w:val="1"/>
          <w:sz w:val="24"/>
          <w:szCs w:val="24"/>
        </w:rPr>
        <w:t>e</w:t>
      </w:r>
      <w:r w:rsidRPr="0099546B">
        <w:rPr>
          <w:rFonts w:eastAsia="Times New Roman" w:cs="Times New Roman"/>
          <w:sz w:val="24"/>
          <w:szCs w:val="24"/>
        </w:rPr>
        <w:t>st</w:t>
      </w:r>
      <w:r w:rsidRPr="0099546B">
        <w:rPr>
          <w:rFonts w:eastAsia="Times New Roman" w:cs="Times New Roman"/>
          <w:spacing w:val="6"/>
          <w:sz w:val="24"/>
          <w:szCs w:val="24"/>
        </w:rPr>
        <w:t xml:space="preserve"> </w:t>
      </w:r>
      <w:r w:rsidRPr="0099546B">
        <w:rPr>
          <w:rFonts w:eastAsia="Times New Roman" w:cs="Times New Roman"/>
          <w:sz w:val="24"/>
          <w:szCs w:val="24"/>
        </w:rPr>
        <w:t>is</w:t>
      </w:r>
      <w:r w:rsidRPr="0099546B">
        <w:rPr>
          <w:rFonts w:eastAsia="Times New Roman" w:cs="Times New Roman"/>
          <w:spacing w:val="9"/>
          <w:sz w:val="24"/>
          <w:szCs w:val="24"/>
        </w:rPr>
        <w:t xml:space="preserve"> </w:t>
      </w:r>
      <w:r w:rsidRPr="0099546B">
        <w:rPr>
          <w:rFonts w:eastAsia="Times New Roman" w:cs="Times New Roman"/>
          <w:sz w:val="24"/>
          <w:szCs w:val="24"/>
        </w:rPr>
        <w:t>int</w:t>
      </w:r>
      <w:r w:rsidRPr="0099546B">
        <w:rPr>
          <w:rFonts w:eastAsia="Times New Roman" w:cs="Times New Roman"/>
          <w:spacing w:val="-1"/>
          <w:sz w:val="24"/>
          <w:szCs w:val="24"/>
        </w:rPr>
        <w:t>e</w:t>
      </w:r>
      <w:r w:rsidRPr="0099546B">
        <w:rPr>
          <w:rFonts w:eastAsia="Times New Roman" w:cs="Times New Roman"/>
          <w:sz w:val="24"/>
          <w:szCs w:val="24"/>
        </w:rPr>
        <w:t>nd</w:t>
      </w:r>
      <w:r w:rsidRPr="0099546B">
        <w:rPr>
          <w:rFonts w:eastAsia="Times New Roman" w:cs="Times New Roman"/>
          <w:spacing w:val="1"/>
          <w:sz w:val="24"/>
          <w:szCs w:val="24"/>
        </w:rPr>
        <w:t>e</w:t>
      </w:r>
      <w:r w:rsidRPr="0099546B">
        <w:rPr>
          <w:rFonts w:eastAsia="Times New Roman" w:cs="Times New Roman"/>
          <w:sz w:val="24"/>
          <w:szCs w:val="24"/>
        </w:rPr>
        <w:t>d</w:t>
      </w:r>
      <w:r w:rsidRPr="0099546B">
        <w:rPr>
          <w:rFonts w:eastAsia="Times New Roman" w:cs="Times New Roman"/>
          <w:spacing w:val="4"/>
          <w:sz w:val="24"/>
          <w:szCs w:val="24"/>
        </w:rPr>
        <w:t xml:space="preserve"> </w:t>
      </w:r>
      <w:r w:rsidRPr="0099546B">
        <w:rPr>
          <w:rFonts w:eastAsia="Times New Roman" w:cs="Times New Roman"/>
          <w:sz w:val="24"/>
          <w:szCs w:val="24"/>
        </w:rPr>
        <w:t>as</w:t>
      </w:r>
      <w:r w:rsidRPr="0099546B">
        <w:rPr>
          <w:rFonts w:eastAsia="Times New Roman" w:cs="Times New Roman"/>
          <w:spacing w:val="9"/>
          <w:sz w:val="24"/>
          <w:szCs w:val="24"/>
        </w:rPr>
        <w:t xml:space="preserve"> </w:t>
      </w:r>
      <w:r w:rsidRPr="0099546B">
        <w:rPr>
          <w:rFonts w:eastAsia="Times New Roman" w:cs="Times New Roman"/>
          <w:spacing w:val="1"/>
          <w:sz w:val="24"/>
          <w:szCs w:val="24"/>
        </w:rPr>
        <w:t>a</w:t>
      </w:r>
      <w:r w:rsidRPr="0099546B">
        <w:rPr>
          <w:rFonts w:eastAsia="Times New Roman" w:cs="Times New Roman"/>
          <w:sz w:val="24"/>
          <w:szCs w:val="24"/>
        </w:rPr>
        <w:t>n</w:t>
      </w:r>
      <w:r w:rsidRPr="0099546B">
        <w:rPr>
          <w:rFonts w:eastAsia="Times New Roman" w:cs="Times New Roman"/>
          <w:spacing w:val="8"/>
          <w:sz w:val="24"/>
          <w:szCs w:val="24"/>
        </w:rPr>
        <w:t xml:space="preserve"> </w:t>
      </w:r>
      <w:r w:rsidRPr="0099546B">
        <w:rPr>
          <w:rFonts w:eastAsia="Times New Roman" w:cs="Times New Roman"/>
          <w:sz w:val="24"/>
          <w:szCs w:val="24"/>
        </w:rPr>
        <w:t>aid</w:t>
      </w:r>
      <w:r w:rsidRPr="0099546B">
        <w:rPr>
          <w:rFonts w:eastAsia="Times New Roman" w:cs="Times New Roman"/>
          <w:spacing w:val="8"/>
          <w:sz w:val="24"/>
          <w:szCs w:val="24"/>
        </w:rPr>
        <w:t xml:space="preserve"> </w:t>
      </w:r>
      <w:r w:rsidRPr="0099546B">
        <w:rPr>
          <w:rFonts w:eastAsia="Times New Roman" w:cs="Times New Roman"/>
          <w:sz w:val="24"/>
          <w:szCs w:val="24"/>
        </w:rPr>
        <w:t>in</w:t>
      </w:r>
      <w:r w:rsidRPr="0099546B">
        <w:rPr>
          <w:rFonts w:eastAsia="Times New Roman" w:cs="Times New Roman"/>
          <w:spacing w:val="8"/>
          <w:sz w:val="24"/>
          <w:szCs w:val="24"/>
        </w:rPr>
        <w:t xml:space="preserve"> </w:t>
      </w:r>
      <w:r w:rsidRPr="0099546B">
        <w:rPr>
          <w:rFonts w:eastAsia="Times New Roman" w:cs="Times New Roman"/>
          <w:sz w:val="24"/>
          <w:szCs w:val="24"/>
        </w:rPr>
        <w:t>the diagnosis</w:t>
      </w:r>
      <w:r w:rsidRPr="0099546B">
        <w:rPr>
          <w:rFonts w:eastAsia="Times New Roman" w:cs="Times New Roman"/>
          <w:spacing w:val="2"/>
          <w:sz w:val="24"/>
          <w:szCs w:val="24"/>
        </w:rPr>
        <w:t xml:space="preserve"> </w:t>
      </w:r>
      <w:r w:rsidRPr="0099546B">
        <w:rPr>
          <w:rFonts w:eastAsia="Times New Roman" w:cs="Times New Roman"/>
          <w:sz w:val="24"/>
          <w:szCs w:val="24"/>
        </w:rPr>
        <w:t>of</w:t>
      </w:r>
      <w:r w:rsidRPr="0099546B">
        <w:rPr>
          <w:rFonts w:eastAsia="Times New Roman" w:cs="Times New Roman"/>
          <w:spacing w:val="8"/>
          <w:sz w:val="24"/>
          <w:szCs w:val="24"/>
        </w:rPr>
        <w:t xml:space="preserve"> </w:t>
      </w:r>
      <w:r w:rsidRPr="0099546B">
        <w:rPr>
          <w:rFonts w:eastAsia="Times New Roman" w:cs="Times New Roman"/>
          <w:sz w:val="24"/>
          <w:szCs w:val="24"/>
        </w:rPr>
        <w:t>pulmonary tub</w:t>
      </w:r>
      <w:r w:rsidRPr="0099546B">
        <w:rPr>
          <w:rFonts w:eastAsia="Times New Roman" w:cs="Times New Roman"/>
          <w:spacing w:val="-1"/>
          <w:sz w:val="24"/>
          <w:szCs w:val="24"/>
        </w:rPr>
        <w:t>e</w:t>
      </w:r>
      <w:r w:rsidRPr="0099546B">
        <w:rPr>
          <w:rFonts w:eastAsia="Times New Roman" w:cs="Times New Roman"/>
          <w:sz w:val="24"/>
          <w:szCs w:val="24"/>
        </w:rPr>
        <w:t>rculosis when</w:t>
      </w:r>
      <w:r w:rsidRPr="0099546B">
        <w:rPr>
          <w:rFonts w:eastAsia="Times New Roman" w:cs="Times New Roman"/>
          <w:spacing w:val="9"/>
          <w:sz w:val="24"/>
          <w:szCs w:val="24"/>
        </w:rPr>
        <w:t xml:space="preserve"> </w:t>
      </w:r>
      <w:r w:rsidRPr="0099546B">
        <w:rPr>
          <w:rFonts w:eastAsia="Times New Roman" w:cs="Times New Roman"/>
          <w:sz w:val="24"/>
          <w:szCs w:val="24"/>
        </w:rPr>
        <w:t>used</w:t>
      </w:r>
      <w:r w:rsidRPr="0099546B">
        <w:rPr>
          <w:rFonts w:eastAsia="Times New Roman" w:cs="Times New Roman"/>
          <w:spacing w:val="9"/>
          <w:sz w:val="24"/>
          <w:szCs w:val="24"/>
        </w:rPr>
        <w:t xml:space="preserve"> </w:t>
      </w:r>
      <w:r w:rsidRPr="0099546B">
        <w:rPr>
          <w:rFonts w:eastAsia="Times New Roman" w:cs="Times New Roman"/>
          <w:sz w:val="24"/>
          <w:szCs w:val="24"/>
        </w:rPr>
        <w:t>in</w:t>
      </w:r>
      <w:r w:rsidRPr="0099546B">
        <w:rPr>
          <w:rFonts w:eastAsia="Times New Roman" w:cs="Times New Roman"/>
          <w:spacing w:val="8"/>
          <w:sz w:val="24"/>
          <w:szCs w:val="24"/>
        </w:rPr>
        <w:t xml:space="preserve"> </w:t>
      </w:r>
      <w:r w:rsidRPr="0099546B">
        <w:rPr>
          <w:rFonts w:eastAsia="Times New Roman" w:cs="Times New Roman"/>
          <w:sz w:val="24"/>
          <w:szCs w:val="24"/>
        </w:rPr>
        <w:t>conju</w:t>
      </w:r>
      <w:r w:rsidRPr="0099546B">
        <w:rPr>
          <w:rFonts w:eastAsia="Times New Roman" w:cs="Times New Roman"/>
          <w:spacing w:val="-1"/>
          <w:sz w:val="24"/>
          <w:szCs w:val="24"/>
        </w:rPr>
        <w:t>n</w:t>
      </w:r>
      <w:r w:rsidRPr="0099546B">
        <w:rPr>
          <w:rFonts w:eastAsia="Times New Roman" w:cs="Times New Roman"/>
          <w:sz w:val="24"/>
          <w:szCs w:val="24"/>
        </w:rPr>
        <w:t>ction with</w:t>
      </w:r>
      <w:r w:rsidRPr="0099546B">
        <w:rPr>
          <w:rFonts w:eastAsia="Times New Roman" w:cs="Times New Roman"/>
          <w:spacing w:val="6"/>
          <w:sz w:val="24"/>
          <w:szCs w:val="24"/>
        </w:rPr>
        <w:t xml:space="preserve"> </w:t>
      </w:r>
      <w:r w:rsidRPr="0099546B">
        <w:rPr>
          <w:rFonts w:eastAsia="Times New Roman" w:cs="Times New Roman"/>
          <w:sz w:val="24"/>
          <w:szCs w:val="24"/>
        </w:rPr>
        <w:t>clinical</w:t>
      </w:r>
      <w:r w:rsidRPr="0099546B">
        <w:rPr>
          <w:rFonts w:eastAsia="Times New Roman" w:cs="Times New Roman"/>
          <w:spacing w:val="4"/>
          <w:sz w:val="24"/>
          <w:szCs w:val="24"/>
        </w:rPr>
        <w:t xml:space="preserve"> </w:t>
      </w:r>
      <w:r w:rsidRPr="0099546B">
        <w:rPr>
          <w:rFonts w:eastAsia="Times New Roman" w:cs="Times New Roman"/>
          <w:sz w:val="24"/>
          <w:szCs w:val="24"/>
        </w:rPr>
        <w:t>and</w:t>
      </w:r>
      <w:r w:rsidRPr="0099546B">
        <w:rPr>
          <w:rFonts w:eastAsia="Times New Roman" w:cs="Times New Roman"/>
          <w:spacing w:val="5"/>
          <w:sz w:val="24"/>
          <w:szCs w:val="24"/>
        </w:rPr>
        <w:t xml:space="preserve"> </w:t>
      </w:r>
      <w:r w:rsidRPr="0099546B">
        <w:rPr>
          <w:rFonts w:eastAsia="Times New Roman" w:cs="Times New Roman"/>
          <w:sz w:val="24"/>
          <w:szCs w:val="24"/>
        </w:rPr>
        <w:t>oth</w:t>
      </w:r>
      <w:r w:rsidRPr="0099546B">
        <w:rPr>
          <w:rFonts w:eastAsia="Times New Roman" w:cs="Times New Roman"/>
          <w:spacing w:val="-1"/>
          <w:sz w:val="24"/>
          <w:szCs w:val="24"/>
        </w:rPr>
        <w:t>e</w:t>
      </w:r>
      <w:r w:rsidRPr="0099546B">
        <w:rPr>
          <w:rFonts w:eastAsia="Times New Roman" w:cs="Times New Roman"/>
          <w:sz w:val="24"/>
          <w:szCs w:val="24"/>
        </w:rPr>
        <w:t>r</w:t>
      </w:r>
      <w:r w:rsidRPr="0099546B">
        <w:rPr>
          <w:rFonts w:eastAsia="Times New Roman" w:cs="Times New Roman"/>
          <w:spacing w:val="6"/>
          <w:sz w:val="24"/>
          <w:szCs w:val="24"/>
        </w:rPr>
        <w:t xml:space="preserve"> </w:t>
      </w:r>
      <w:r w:rsidRPr="0099546B">
        <w:rPr>
          <w:rFonts w:eastAsia="Times New Roman" w:cs="Times New Roman"/>
          <w:sz w:val="24"/>
          <w:szCs w:val="24"/>
        </w:rPr>
        <w:t>laboratory</w:t>
      </w:r>
      <w:r w:rsidRPr="0099546B">
        <w:rPr>
          <w:rFonts w:eastAsia="Times New Roman" w:cs="Times New Roman"/>
          <w:spacing w:val="2"/>
          <w:sz w:val="24"/>
          <w:szCs w:val="24"/>
        </w:rPr>
        <w:t xml:space="preserve"> </w:t>
      </w:r>
      <w:r w:rsidRPr="0099546B">
        <w:rPr>
          <w:rFonts w:eastAsia="Times New Roman" w:cs="Times New Roman"/>
          <w:sz w:val="24"/>
          <w:szCs w:val="24"/>
        </w:rPr>
        <w:t>findings.</w:t>
      </w:r>
    </w:p>
    <w:p w:rsidR="003A5134" w:rsidRPr="0099546B" w:rsidRDefault="003A5134" w:rsidP="003A5134">
      <w:pPr>
        <w:spacing w:after="0" w:line="240" w:lineRule="auto"/>
        <w:rPr>
          <w:rFonts w:eastAsia="Times New Roman" w:cs="Times New Roman"/>
          <w:sz w:val="24"/>
          <w:szCs w:val="24"/>
        </w:rPr>
      </w:pPr>
    </w:p>
    <w:p w:rsidR="003A5134" w:rsidRDefault="003A5134" w:rsidP="003A5134">
      <w:pPr>
        <w:spacing w:after="0" w:line="240" w:lineRule="auto"/>
        <w:rPr>
          <w:rFonts w:eastAsia="Times New Roman" w:cs="Times New Roman"/>
          <w:sz w:val="24"/>
          <w:szCs w:val="24"/>
        </w:rPr>
      </w:pPr>
      <w:r>
        <w:rPr>
          <w:rFonts w:ascii="Verdana" w:hAnsi="Verdana"/>
          <w:color w:val="000000"/>
          <w:sz w:val="19"/>
          <w:szCs w:val="19"/>
          <w:lang w:val="en"/>
        </w:rPr>
        <w:t xml:space="preserve">In specimens </w:t>
      </w:r>
      <w:r w:rsidRPr="0099546B">
        <w:rPr>
          <w:rFonts w:eastAsia="Times New Roman" w:cs="Times New Roman"/>
          <w:sz w:val="24"/>
          <w:szCs w:val="24"/>
        </w:rPr>
        <w:t>where</w:t>
      </w:r>
      <w:r w:rsidRPr="0099546B">
        <w:rPr>
          <w:rFonts w:eastAsia="Times New Roman" w:cs="Times New Roman"/>
          <w:spacing w:val="4"/>
          <w:sz w:val="24"/>
          <w:szCs w:val="24"/>
        </w:rPr>
        <w:t xml:space="preserve"> </w:t>
      </w:r>
      <w:r w:rsidRPr="0099546B">
        <w:rPr>
          <w:rFonts w:eastAsia="Times New Roman" w:cs="Times New Roman"/>
          <w:i/>
          <w:spacing w:val="-1"/>
          <w:sz w:val="24"/>
          <w:szCs w:val="24"/>
        </w:rPr>
        <w:t>M</w:t>
      </w:r>
      <w:r w:rsidRPr="0099546B">
        <w:rPr>
          <w:rFonts w:eastAsia="Times New Roman" w:cs="Times New Roman"/>
          <w:i/>
          <w:spacing w:val="1"/>
          <w:sz w:val="24"/>
          <w:szCs w:val="24"/>
        </w:rPr>
        <w:t>y</w:t>
      </w:r>
      <w:r w:rsidRPr="0099546B">
        <w:rPr>
          <w:rFonts w:eastAsia="Times New Roman" w:cs="Times New Roman"/>
          <w:i/>
          <w:sz w:val="24"/>
          <w:szCs w:val="24"/>
        </w:rPr>
        <w:t>cobacterium</w:t>
      </w:r>
      <w:r w:rsidRPr="0099546B">
        <w:rPr>
          <w:rFonts w:eastAsia="Times New Roman" w:cs="Times New Roman"/>
          <w:i/>
          <w:spacing w:val="-1"/>
          <w:sz w:val="24"/>
          <w:szCs w:val="24"/>
        </w:rPr>
        <w:t xml:space="preserve"> </w:t>
      </w:r>
      <w:r w:rsidRPr="0099546B">
        <w:rPr>
          <w:rFonts w:eastAsia="Times New Roman" w:cs="Times New Roman"/>
          <w:i/>
          <w:sz w:val="24"/>
          <w:szCs w:val="24"/>
        </w:rPr>
        <w:t>tube</w:t>
      </w:r>
      <w:r w:rsidRPr="0099546B">
        <w:rPr>
          <w:rFonts w:eastAsia="Times New Roman" w:cs="Times New Roman"/>
          <w:i/>
          <w:spacing w:val="-8"/>
          <w:sz w:val="24"/>
          <w:szCs w:val="24"/>
        </w:rPr>
        <w:t>r</w:t>
      </w:r>
      <w:r w:rsidRPr="0099546B">
        <w:rPr>
          <w:rFonts w:eastAsia="Times New Roman" w:cs="Times New Roman"/>
          <w:i/>
          <w:spacing w:val="1"/>
          <w:sz w:val="24"/>
          <w:szCs w:val="24"/>
        </w:rPr>
        <w:t>c</w:t>
      </w:r>
      <w:r w:rsidRPr="0099546B">
        <w:rPr>
          <w:rFonts w:eastAsia="Times New Roman" w:cs="Times New Roman"/>
          <w:i/>
          <w:sz w:val="24"/>
          <w:szCs w:val="24"/>
        </w:rPr>
        <w:t xml:space="preserve">ulosis </w:t>
      </w:r>
      <w:r w:rsidRPr="0099546B">
        <w:rPr>
          <w:rFonts w:eastAsia="Times New Roman" w:cs="Times New Roman"/>
          <w:sz w:val="24"/>
          <w:szCs w:val="24"/>
        </w:rPr>
        <w:t>compl</w:t>
      </w:r>
      <w:r w:rsidRPr="0099546B">
        <w:rPr>
          <w:rFonts w:eastAsia="Times New Roman" w:cs="Times New Roman"/>
          <w:spacing w:val="1"/>
          <w:sz w:val="24"/>
          <w:szCs w:val="24"/>
        </w:rPr>
        <w:t>e</w:t>
      </w:r>
      <w:r>
        <w:rPr>
          <w:rFonts w:eastAsia="Times New Roman" w:cs="Times New Roman"/>
          <w:sz w:val="24"/>
          <w:szCs w:val="24"/>
        </w:rPr>
        <w:t>x</w:t>
      </w:r>
      <w:r w:rsidRPr="0099546B">
        <w:rPr>
          <w:rFonts w:eastAsia="Times New Roman" w:cs="Times New Roman"/>
          <w:spacing w:val="-8"/>
          <w:sz w:val="24"/>
          <w:szCs w:val="24"/>
        </w:rPr>
        <w:t xml:space="preserve"> </w:t>
      </w:r>
      <w:r w:rsidRPr="0099546B">
        <w:rPr>
          <w:rFonts w:eastAsia="Times New Roman" w:cs="Times New Roman"/>
          <w:sz w:val="24"/>
          <w:szCs w:val="24"/>
        </w:rPr>
        <w:t>is</w:t>
      </w:r>
      <w:r w:rsidRPr="0099546B">
        <w:rPr>
          <w:rFonts w:eastAsia="Times New Roman" w:cs="Times New Roman"/>
          <w:spacing w:val="3"/>
          <w:sz w:val="24"/>
          <w:szCs w:val="24"/>
        </w:rPr>
        <w:t xml:space="preserve"> </w:t>
      </w:r>
      <w:r w:rsidRPr="0099546B">
        <w:rPr>
          <w:rFonts w:eastAsia="Times New Roman" w:cs="Times New Roman"/>
          <w:sz w:val="24"/>
          <w:szCs w:val="24"/>
        </w:rPr>
        <w:t>det</w:t>
      </w:r>
      <w:r w:rsidRPr="0099546B">
        <w:rPr>
          <w:rFonts w:eastAsia="Times New Roman" w:cs="Times New Roman"/>
          <w:spacing w:val="1"/>
          <w:sz w:val="24"/>
          <w:szCs w:val="24"/>
        </w:rPr>
        <w:t>e</w:t>
      </w:r>
      <w:r w:rsidRPr="0099546B">
        <w:rPr>
          <w:rFonts w:eastAsia="Times New Roman" w:cs="Times New Roman"/>
          <w:sz w:val="24"/>
          <w:szCs w:val="24"/>
        </w:rPr>
        <w:t>cted,</w:t>
      </w:r>
      <w:r w:rsidRPr="0099546B">
        <w:rPr>
          <w:rFonts w:eastAsia="Times New Roman" w:cs="Times New Roman"/>
          <w:spacing w:val="-1"/>
          <w:sz w:val="24"/>
          <w:szCs w:val="24"/>
        </w:rPr>
        <w:t xml:space="preserve"> </w:t>
      </w:r>
      <w:r w:rsidRPr="0099546B">
        <w:rPr>
          <w:rFonts w:eastAsia="Times New Roman" w:cs="Times New Roman"/>
          <w:sz w:val="24"/>
          <w:szCs w:val="24"/>
        </w:rPr>
        <w:t>the</w:t>
      </w:r>
      <w:r w:rsidRPr="0099546B">
        <w:rPr>
          <w:rFonts w:eastAsia="Times New Roman" w:cs="Times New Roman"/>
          <w:spacing w:val="3"/>
          <w:sz w:val="24"/>
          <w:szCs w:val="24"/>
        </w:rPr>
        <w:t xml:space="preserve"> </w:t>
      </w:r>
      <w:r>
        <w:rPr>
          <w:rFonts w:eastAsia="Times New Roman" w:cs="Times New Roman"/>
          <w:spacing w:val="3"/>
          <w:sz w:val="24"/>
          <w:szCs w:val="24"/>
        </w:rPr>
        <w:t>a</w:t>
      </w:r>
      <w:r w:rsidRPr="0099546B">
        <w:rPr>
          <w:rFonts w:eastAsia="Times New Roman" w:cs="Times New Roman"/>
          <w:spacing w:val="1"/>
          <w:sz w:val="24"/>
          <w:szCs w:val="24"/>
        </w:rPr>
        <w:t>s</w:t>
      </w:r>
      <w:r w:rsidRPr="0099546B">
        <w:rPr>
          <w:rFonts w:eastAsia="Times New Roman" w:cs="Times New Roman"/>
          <w:sz w:val="24"/>
          <w:szCs w:val="24"/>
        </w:rPr>
        <w:t>say</w:t>
      </w:r>
      <w:r w:rsidRPr="0099546B">
        <w:rPr>
          <w:rFonts w:eastAsia="Times New Roman" w:cs="Times New Roman"/>
          <w:spacing w:val="4"/>
          <w:sz w:val="24"/>
          <w:szCs w:val="24"/>
        </w:rPr>
        <w:t xml:space="preserve"> </w:t>
      </w:r>
      <w:r w:rsidRPr="0099546B">
        <w:rPr>
          <w:rFonts w:eastAsia="Times New Roman" w:cs="Times New Roman"/>
          <w:spacing w:val="1"/>
          <w:sz w:val="24"/>
          <w:szCs w:val="24"/>
        </w:rPr>
        <w:t>a</w:t>
      </w:r>
      <w:r w:rsidRPr="0099546B">
        <w:rPr>
          <w:rFonts w:eastAsia="Times New Roman" w:cs="Times New Roman"/>
          <w:sz w:val="24"/>
          <w:szCs w:val="24"/>
        </w:rPr>
        <w:t>lso</w:t>
      </w:r>
      <w:r w:rsidRPr="0099546B">
        <w:rPr>
          <w:rFonts w:eastAsia="Times New Roman" w:cs="Times New Roman"/>
          <w:spacing w:val="3"/>
          <w:sz w:val="24"/>
          <w:szCs w:val="24"/>
        </w:rPr>
        <w:t xml:space="preserve"> </w:t>
      </w:r>
      <w:r w:rsidRPr="0099546B">
        <w:rPr>
          <w:rFonts w:eastAsia="Times New Roman" w:cs="Times New Roman"/>
          <w:sz w:val="24"/>
          <w:szCs w:val="24"/>
        </w:rPr>
        <w:t>detects</w:t>
      </w:r>
      <w:r w:rsidRPr="0099546B">
        <w:rPr>
          <w:rFonts w:eastAsia="Times New Roman" w:cs="Times New Roman"/>
          <w:spacing w:val="-1"/>
          <w:sz w:val="24"/>
          <w:szCs w:val="24"/>
        </w:rPr>
        <w:t xml:space="preserve"> </w:t>
      </w:r>
      <w:r w:rsidRPr="0099546B">
        <w:rPr>
          <w:rFonts w:eastAsia="Times New Roman" w:cs="Times New Roman"/>
          <w:sz w:val="24"/>
          <w:szCs w:val="24"/>
        </w:rPr>
        <w:t>the</w:t>
      </w:r>
      <w:r w:rsidRPr="0099546B">
        <w:rPr>
          <w:rFonts w:eastAsia="Times New Roman" w:cs="Times New Roman"/>
          <w:spacing w:val="2"/>
          <w:sz w:val="24"/>
          <w:szCs w:val="24"/>
        </w:rPr>
        <w:t xml:space="preserve"> </w:t>
      </w:r>
      <w:r w:rsidRPr="0099546B">
        <w:rPr>
          <w:rFonts w:eastAsia="Times New Roman" w:cs="Times New Roman"/>
          <w:sz w:val="24"/>
          <w:szCs w:val="24"/>
        </w:rPr>
        <w:t>rifampin-resistance</w:t>
      </w:r>
      <w:r w:rsidRPr="0099546B">
        <w:rPr>
          <w:rFonts w:eastAsia="Times New Roman" w:cs="Times New Roman"/>
          <w:spacing w:val="-11"/>
          <w:sz w:val="24"/>
          <w:szCs w:val="24"/>
        </w:rPr>
        <w:t xml:space="preserve"> </w:t>
      </w:r>
      <w:r w:rsidRPr="0099546B">
        <w:rPr>
          <w:rFonts w:eastAsia="Times New Roman" w:cs="Times New Roman"/>
          <w:sz w:val="24"/>
          <w:szCs w:val="24"/>
        </w:rPr>
        <w:t>associated</w:t>
      </w:r>
      <w:r w:rsidRPr="0099546B">
        <w:rPr>
          <w:rFonts w:eastAsia="Times New Roman" w:cs="Times New Roman"/>
          <w:spacing w:val="-3"/>
          <w:sz w:val="24"/>
          <w:szCs w:val="24"/>
        </w:rPr>
        <w:t xml:space="preserve"> </w:t>
      </w:r>
      <w:r w:rsidRPr="0099546B">
        <w:rPr>
          <w:rFonts w:eastAsia="Times New Roman" w:cs="Times New Roman"/>
          <w:sz w:val="24"/>
          <w:szCs w:val="24"/>
        </w:rPr>
        <w:t>mutations</w:t>
      </w:r>
      <w:r w:rsidRPr="0099546B">
        <w:rPr>
          <w:rFonts w:eastAsia="Times New Roman" w:cs="Times New Roman"/>
          <w:spacing w:val="-3"/>
          <w:sz w:val="24"/>
          <w:szCs w:val="24"/>
        </w:rPr>
        <w:t xml:space="preserve"> </w:t>
      </w:r>
      <w:r w:rsidRPr="0099546B">
        <w:rPr>
          <w:rFonts w:eastAsia="Times New Roman" w:cs="Times New Roman"/>
          <w:sz w:val="24"/>
          <w:szCs w:val="24"/>
        </w:rPr>
        <w:t>of</w:t>
      </w:r>
      <w:r w:rsidRPr="0099546B">
        <w:rPr>
          <w:rFonts w:eastAsia="Times New Roman" w:cs="Times New Roman"/>
          <w:spacing w:val="4"/>
          <w:sz w:val="24"/>
          <w:szCs w:val="24"/>
        </w:rPr>
        <w:t xml:space="preserve"> </w:t>
      </w:r>
      <w:r w:rsidRPr="0099546B">
        <w:rPr>
          <w:rFonts w:eastAsia="Times New Roman" w:cs="Times New Roman"/>
          <w:sz w:val="24"/>
          <w:szCs w:val="24"/>
        </w:rPr>
        <w:t xml:space="preserve">the </w:t>
      </w:r>
      <w:r w:rsidRPr="0099546B">
        <w:rPr>
          <w:rFonts w:eastAsia="Times New Roman" w:cs="Times New Roman"/>
          <w:i/>
          <w:sz w:val="24"/>
          <w:szCs w:val="24"/>
        </w:rPr>
        <w:t>rpoB</w:t>
      </w:r>
      <w:r w:rsidRPr="0099546B">
        <w:rPr>
          <w:rFonts w:eastAsia="Times New Roman" w:cs="Times New Roman"/>
          <w:i/>
          <w:spacing w:val="8"/>
          <w:sz w:val="24"/>
          <w:szCs w:val="24"/>
        </w:rPr>
        <w:t xml:space="preserve"> </w:t>
      </w:r>
      <w:r w:rsidRPr="0099546B">
        <w:rPr>
          <w:rFonts w:eastAsia="Times New Roman" w:cs="Times New Roman"/>
          <w:sz w:val="24"/>
          <w:szCs w:val="24"/>
        </w:rPr>
        <w:t>gene.</w:t>
      </w:r>
      <w:r>
        <w:rPr>
          <w:rFonts w:eastAsia="Times New Roman" w:cs="Times New Roman"/>
          <w:sz w:val="24"/>
          <w:szCs w:val="24"/>
        </w:rPr>
        <w:t xml:space="preserve">  </w:t>
      </w:r>
      <w:r w:rsidRPr="0099546B">
        <w:rPr>
          <w:rFonts w:eastAsia="Times New Roman" w:cs="Times New Roman"/>
          <w:spacing w:val="-1"/>
          <w:sz w:val="24"/>
          <w:szCs w:val="24"/>
        </w:rPr>
        <w:t>T</w:t>
      </w:r>
      <w:r w:rsidRPr="0099546B">
        <w:rPr>
          <w:rFonts w:eastAsia="Times New Roman" w:cs="Times New Roman"/>
          <w:sz w:val="24"/>
          <w:szCs w:val="24"/>
        </w:rPr>
        <w:t>he</w:t>
      </w:r>
      <w:r w:rsidRPr="0099546B">
        <w:rPr>
          <w:rFonts w:eastAsia="Times New Roman" w:cs="Times New Roman"/>
          <w:spacing w:val="7"/>
          <w:sz w:val="24"/>
          <w:szCs w:val="24"/>
        </w:rPr>
        <w:t xml:space="preserve"> </w:t>
      </w:r>
      <w:r>
        <w:rPr>
          <w:rFonts w:eastAsia="Times New Roman" w:cs="Times New Roman"/>
          <w:sz w:val="24"/>
          <w:szCs w:val="24"/>
        </w:rPr>
        <w:t>a</w:t>
      </w:r>
      <w:r w:rsidRPr="0099546B">
        <w:rPr>
          <w:rFonts w:eastAsia="Times New Roman" w:cs="Times New Roman"/>
          <w:sz w:val="24"/>
          <w:szCs w:val="24"/>
        </w:rPr>
        <w:t>ss</w:t>
      </w:r>
      <w:r w:rsidRPr="0099546B">
        <w:rPr>
          <w:rFonts w:eastAsia="Times New Roman" w:cs="Times New Roman"/>
          <w:spacing w:val="-1"/>
          <w:sz w:val="24"/>
          <w:szCs w:val="24"/>
        </w:rPr>
        <w:t>a</w:t>
      </w:r>
      <w:r w:rsidRPr="0099546B">
        <w:rPr>
          <w:rFonts w:eastAsia="Times New Roman" w:cs="Times New Roman"/>
          <w:sz w:val="24"/>
          <w:szCs w:val="24"/>
        </w:rPr>
        <w:t>y</w:t>
      </w:r>
      <w:r w:rsidRPr="0099546B">
        <w:rPr>
          <w:rFonts w:eastAsia="Times New Roman" w:cs="Times New Roman"/>
          <w:spacing w:val="9"/>
          <w:sz w:val="24"/>
          <w:szCs w:val="24"/>
        </w:rPr>
        <w:t xml:space="preserve"> </w:t>
      </w:r>
      <w:r w:rsidRPr="0099546B">
        <w:rPr>
          <w:rFonts w:eastAsia="Times New Roman" w:cs="Times New Roman"/>
          <w:sz w:val="24"/>
          <w:szCs w:val="24"/>
        </w:rPr>
        <w:t>do</w:t>
      </w:r>
      <w:r w:rsidRPr="0099546B">
        <w:rPr>
          <w:rFonts w:eastAsia="Times New Roman" w:cs="Times New Roman"/>
          <w:spacing w:val="-1"/>
          <w:sz w:val="24"/>
          <w:szCs w:val="24"/>
        </w:rPr>
        <w:t>e</w:t>
      </w:r>
      <w:r w:rsidRPr="0099546B">
        <w:rPr>
          <w:rFonts w:eastAsia="Times New Roman" w:cs="Times New Roman"/>
          <w:sz w:val="24"/>
          <w:szCs w:val="24"/>
        </w:rPr>
        <w:t>s</w:t>
      </w:r>
      <w:r w:rsidRPr="0099546B">
        <w:rPr>
          <w:rFonts w:eastAsia="Times New Roman" w:cs="Times New Roman"/>
          <w:spacing w:val="6"/>
          <w:sz w:val="24"/>
          <w:szCs w:val="24"/>
        </w:rPr>
        <w:t xml:space="preserve"> </w:t>
      </w:r>
      <w:r w:rsidRPr="0099546B">
        <w:rPr>
          <w:rFonts w:eastAsia="Times New Roman" w:cs="Times New Roman"/>
          <w:spacing w:val="-1"/>
          <w:sz w:val="24"/>
          <w:szCs w:val="24"/>
        </w:rPr>
        <w:t>n</w:t>
      </w:r>
      <w:r w:rsidRPr="0099546B">
        <w:rPr>
          <w:rFonts w:eastAsia="Times New Roman" w:cs="Times New Roman"/>
          <w:sz w:val="24"/>
          <w:szCs w:val="24"/>
        </w:rPr>
        <w:t>ot</w:t>
      </w:r>
      <w:r w:rsidRPr="0099546B">
        <w:rPr>
          <w:rFonts w:eastAsia="Times New Roman" w:cs="Times New Roman"/>
          <w:spacing w:val="8"/>
          <w:sz w:val="24"/>
          <w:szCs w:val="24"/>
        </w:rPr>
        <w:t xml:space="preserve"> </w:t>
      </w:r>
      <w:r w:rsidRPr="0099546B">
        <w:rPr>
          <w:rFonts w:eastAsia="Times New Roman" w:cs="Times New Roman"/>
          <w:sz w:val="24"/>
          <w:szCs w:val="24"/>
        </w:rPr>
        <w:t>pro</w:t>
      </w:r>
      <w:r w:rsidRPr="0099546B">
        <w:rPr>
          <w:rFonts w:eastAsia="Times New Roman" w:cs="Times New Roman"/>
          <w:spacing w:val="-1"/>
          <w:sz w:val="24"/>
          <w:szCs w:val="24"/>
        </w:rPr>
        <w:t>v</w:t>
      </w:r>
      <w:r w:rsidRPr="0099546B">
        <w:rPr>
          <w:rFonts w:eastAsia="Times New Roman" w:cs="Times New Roman"/>
          <w:sz w:val="24"/>
          <w:szCs w:val="24"/>
        </w:rPr>
        <w:t>ide</w:t>
      </w:r>
      <w:r w:rsidRPr="0099546B">
        <w:rPr>
          <w:rFonts w:eastAsia="Times New Roman" w:cs="Times New Roman"/>
          <w:spacing w:val="6"/>
          <w:sz w:val="24"/>
          <w:szCs w:val="24"/>
        </w:rPr>
        <w:t xml:space="preserve"> </w:t>
      </w:r>
      <w:r w:rsidRPr="0099546B">
        <w:rPr>
          <w:rFonts w:eastAsia="Times New Roman" w:cs="Times New Roman"/>
          <w:sz w:val="24"/>
          <w:szCs w:val="24"/>
        </w:rPr>
        <w:t>conf</w:t>
      </w:r>
      <w:r w:rsidRPr="0099546B">
        <w:rPr>
          <w:rFonts w:eastAsia="Times New Roman" w:cs="Times New Roman"/>
          <w:spacing w:val="-1"/>
          <w:sz w:val="24"/>
          <w:szCs w:val="24"/>
        </w:rPr>
        <w:t>i</w:t>
      </w:r>
      <w:r w:rsidRPr="0099546B">
        <w:rPr>
          <w:rFonts w:eastAsia="Times New Roman" w:cs="Times New Roman"/>
          <w:sz w:val="24"/>
          <w:szCs w:val="24"/>
        </w:rPr>
        <w:t>rm</w:t>
      </w:r>
      <w:r w:rsidRPr="0099546B">
        <w:rPr>
          <w:rFonts w:eastAsia="Times New Roman" w:cs="Times New Roman"/>
          <w:spacing w:val="-1"/>
          <w:sz w:val="24"/>
          <w:szCs w:val="24"/>
        </w:rPr>
        <w:t>a</w:t>
      </w:r>
      <w:r w:rsidRPr="0099546B">
        <w:rPr>
          <w:rFonts w:eastAsia="Times New Roman" w:cs="Times New Roman"/>
          <w:sz w:val="24"/>
          <w:szCs w:val="24"/>
        </w:rPr>
        <w:t>ti</w:t>
      </w:r>
      <w:r w:rsidRPr="0099546B">
        <w:rPr>
          <w:rFonts w:eastAsia="Times New Roman" w:cs="Times New Roman"/>
          <w:spacing w:val="-1"/>
          <w:sz w:val="24"/>
          <w:szCs w:val="24"/>
        </w:rPr>
        <w:t>o</w:t>
      </w:r>
      <w:r w:rsidRPr="0099546B">
        <w:rPr>
          <w:rFonts w:eastAsia="Times New Roman" w:cs="Times New Roman"/>
          <w:sz w:val="24"/>
          <w:szCs w:val="24"/>
        </w:rPr>
        <w:t>n</w:t>
      </w:r>
      <w:r w:rsidRPr="0099546B">
        <w:rPr>
          <w:rFonts w:eastAsia="Times New Roman" w:cs="Times New Roman"/>
          <w:spacing w:val="1"/>
          <w:sz w:val="24"/>
          <w:szCs w:val="24"/>
        </w:rPr>
        <w:t xml:space="preserve"> </w:t>
      </w:r>
      <w:r w:rsidRPr="0099546B">
        <w:rPr>
          <w:rFonts w:eastAsia="Times New Roman" w:cs="Times New Roman"/>
          <w:sz w:val="24"/>
          <w:szCs w:val="24"/>
        </w:rPr>
        <w:t>of</w:t>
      </w:r>
      <w:r w:rsidRPr="0099546B">
        <w:rPr>
          <w:rFonts w:eastAsia="Times New Roman" w:cs="Times New Roman"/>
          <w:spacing w:val="9"/>
          <w:sz w:val="24"/>
          <w:szCs w:val="24"/>
        </w:rPr>
        <w:t xml:space="preserve"> </w:t>
      </w:r>
      <w:r w:rsidRPr="0099546B">
        <w:rPr>
          <w:rFonts w:eastAsia="Times New Roman" w:cs="Times New Roman"/>
          <w:sz w:val="24"/>
          <w:szCs w:val="24"/>
        </w:rPr>
        <w:t>ri</w:t>
      </w:r>
      <w:r w:rsidRPr="0099546B">
        <w:rPr>
          <w:rFonts w:eastAsia="Times New Roman" w:cs="Times New Roman"/>
          <w:spacing w:val="-1"/>
          <w:sz w:val="24"/>
          <w:szCs w:val="24"/>
        </w:rPr>
        <w:t>f</w:t>
      </w:r>
      <w:r w:rsidRPr="0099546B">
        <w:rPr>
          <w:rFonts w:eastAsia="Times New Roman" w:cs="Times New Roman"/>
          <w:spacing w:val="1"/>
          <w:sz w:val="24"/>
          <w:szCs w:val="24"/>
        </w:rPr>
        <w:t>a</w:t>
      </w:r>
      <w:r w:rsidRPr="0099546B">
        <w:rPr>
          <w:rFonts w:eastAsia="Times New Roman" w:cs="Times New Roman"/>
          <w:spacing w:val="-1"/>
          <w:sz w:val="24"/>
          <w:szCs w:val="24"/>
        </w:rPr>
        <w:t>m</w:t>
      </w:r>
      <w:r w:rsidRPr="0099546B">
        <w:rPr>
          <w:rFonts w:eastAsia="Times New Roman" w:cs="Times New Roman"/>
          <w:sz w:val="24"/>
          <w:szCs w:val="24"/>
        </w:rPr>
        <w:t>pin</w:t>
      </w:r>
      <w:r w:rsidRPr="0099546B">
        <w:rPr>
          <w:rFonts w:eastAsia="Times New Roman" w:cs="Times New Roman"/>
          <w:spacing w:val="4"/>
          <w:sz w:val="24"/>
          <w:szCs w:val="24"/>
        </w:rPr>
        <w:t xml:space="preserve"> </w:t>
      </w:r>
      <w:r w:rsidRPr="0099546B">
        <w:rPr>
          <w:rFonts w:eastAsia="Times New Roman" w:cs="Times New Roman"/>
          <w:sz w:val="24"/>
          <w:szCs w:val="24"/>
        </w:rPr>
        <w:t>susc</w:t>
      </w:r>
      <w:r w:rsidRPr="0099546B">
        <w:rPr>
          <w:rFonts w:eastAsia="Times New Roman" w:cs="Times New Roman"/>
          <w:spacing w:val="-1"/>
          <w:sz w:val="24"/>
          <w:szCs w:val="24"/>
        </w:rPr>
        <w:t>e</w:t>
      </w:r>
      <w:r w:rsidRPr="0099546B">
        <w:rPr>
          <w:rFonts w:eastAsia="Times New Roman" w:cs="Times New Roman"/>
          <w:sz w:val="24"/>
          <w:szCs w:val="24"/>
        </w:rPr>
        <w:t>pt</w:t>
      </w:r>
      <w:r w:rsidRPr="0099546B">
        <w:rPr>
          <w:rFonts w:eastAsia="Times New Roman" w:cs="Times New Roman"/>
          <w:spacing w:val="-1"/>
          <w:sz w:val="24"/>
          <w:szCs w:val="24"/>
        </w:rPr>
        <w:t>i</w:t>
      </w:r>
      <w:r w:rsidRPr="0099546B">
        <w:rPr>
          <w:rFonts w:eastAsia="Times New Roman" w:cs="Times New Roman"/>
          <w:sz w:val="24"/>
          <w:szCs w:val="24"/>
        </w:rPr>
        <w:t>bil</w:t>
      </w:r>
      <w:r w:rsidRPr="0099546B">
        <w:rPr>
          <w:rFonts w:eastAsia="Times New Roman" w:cs="Times New Roman"/>
          <w:spacing w:val="-1"/>
          <w:sz w:val="24"/>
          <w:szCs w:val="24"/>
        </w:rPr>
        <w:t>i</w:t>
      </w:r>
      <w:r w:rsidRPr="0099546B">
        <w:rPr>
          <w:rFonts w:eastAsia="Times New Roman" w:cs="Times New Roman"/>
          <w:sz w:val="24"/>
          <w:szCs w:val="24"/>
        </w:rPr>
        <w:t>ty</w:t>
      </w:r>
      <w:r w:rsidRPr="0099546B">
        <w:rPr>
          <w:rFonts w:eastAsia="Times New Roman" w:cs="Times New Roman"/>
          <w:spacing w:val="4"/>
          <w:sz w:val="24"/>
          <w:szCs w:val="24"/>
        </w:rPr>
        <w:t xml:space="preserve"> </w:t>
      </w:r>
      <w:r w:rsidRPr="0099546B">
        <w:rPr>
          <w:rFonts w:eastAsia="Times New Roman" w:cs="Times New Roman"/>
          <w:sz w:val="24"/>
          <w:szCs w:val="24"/>
        </w:rPr>
        <w:t>sin</w:t>
      </w:r>
      <w:r w:rsidRPr="0099546B">
        <w:rPr>
          <w:rFonts w:eastAsia="Times New Roman" w:cs="Times New Roman"/>
          <w:spacing w:val="-1"/>
          <w:sz w:val="24"/>
          <w:szCs w:val="24"/>
        </w:rPr>
        <w:t>c</w:t>
      </w:r>
      <w:r w:rsidRPr="0099546B">
        <w:rPr>
          <w:rFonts w:eastAsia="Times New Roman" w:cs="Times New Roman"/>
          <w:sz w:val="24"/>
          <w:szCs w:val="24"/>
        </w:rPr>
        <w:t>e</w:t>
      </w:r>
      <w:r w:rsidRPr="0099546B">
        <w:rPr>
          <w:rFonts w:eastAsia="Times New Roman" w:cs="Times New Roman"/>
          <w:spacing w:val="5"/>
          <w:sz w:val="24"/>
          <w:szCs w:val="24"/>
        </w:rPr>
        <w:t xml:space="preserve"> </w:t>
      </w:r>
      <w:r w:rsidRPr="0099546B">
        <w:rPr>
          <w:rFonts w:eastAsia="Times New Roman" w:cs="Times New Roman"/>
          <w:spacing w:val="-1"/>
          <w:sz w:val="24"/>
          <w:szCs w:val="24"/>
        </w:rPr>
        <w:t>m</w:t>
      </w:r>
      <w:r w:rsidRPr="0099546B">
        <w:rPr>
          <w:rFonts w:eastAsia="Times New Roman" w:cs="Times New Roman"/>
          <w:spacing w:val="1"/>
          <w:sz w:val="24"/>
          <w:szCs w:val="24"/>
        </w:rPr>
        <w:t>e</w:t>
      </w:r>
      <w:r w:rsidRPr="0099546B">
        <w:rPr>
          <w:rFonts w:eastAsia="Times New Roman" w:cs="Times New Roman"/>
          <w:spacing w:val="-1"/>
          <w:sz w:val="24"/>
          <w:szCs w:val="24"/>
        </w:rPr>
        <w:t>c</w:t>
      </w:r>
      <w:r w:rsidRPr="0099546B">
        <w:rPr>
          <w:rFonts w:eastAsia="Times New Roman" w:cs="Times New Roman"/>
          <w:sz w:val="24"/>
          <w:szCs w:val="24"/>
        </w:rPr>
        <w:t>ha</w:t>
      </w:r>
      <w:r w:rsidRPr="0099546B">
        <w:rPr>
          <w:rFonts w:eastAsia="Times New Roman" w:cs="Times New Roman"/>
          <w:spacing w:val="-1"/>
          <w:sz w:val="24"/>
          <w:szCs w:val="24"/>
        </w:rPr>
        <w:t>n</w:t>
      </w:r>
      <w:r w:rsidRPr="0099546B">
        <w:rPr>
          <w:rFonts w:eastAsia="Times New Roman" w:cs="Times New Roman"/>
          <w:sz w:val="24"/>
          <w:szCs w:val="24"/>
        </w:rPr>
        <w:t>isms</w:t>
      </w:r>
      <w:r w:rsidRPr="0099546B">
        <w:rPr>
          <w:rFonts w:eastAsia="Times New Roman" w:cs="Times New Roman"/>
          <w:spacing w:val="1"/>
          <w:sz w:val="24"/>
          <w:szCs w:val="24"/>
        </w:rPr>
        <w:t xml:space="preserve"> </w:t>
      </w:r>
      <w:r w:rsidRPr="0099546B">
        <w:rPr>
          <w:rFonts w:eastAsia="Times New Roman" w:cs="Times New Roman"/>
          <w:sz w:val="24"/>
          <w:szCs w:val="24"/>
        </w:rPr>
        <w:t>of</w:t>
      </w:r>
      <w:r w:rsidRPr="0099546B">
        <w:rPr>
          <w:rFonts w:eastAsia="Times New Roman" w:cs="Times New Roman"/>
          <w:spacing w:val="9"/>
          <w:sz w:val="24"/>
          <w:szCs w:val="24"/>
        </w:rPr>
        <w:t xml:space="preserve"> </w:t>
      </w:r>
      <w:r w:rsidRPr="0099546B">
        <w:rPr>
          <w:rFonts w:eastAsia="Times New Roman" w:cs="Times New Roman"/>
          <w:sz w:val="24"/>
          <w:szCs w:val="24"/>
        </w:rPr>
        <w:t>r</w:t>
      </w:r>
      <w:r w:rsidRPr="0099546B">
        <w:rPr>
          <w:rFonts w:eastAsia="Times New Roman" w:cs="Times New Roman"/>
          <w:spacing w:val="-1"/>
          <w:sz w:val="24"/>
          <w:szCs w:val="24"/>
        </w:rPr>
        <w:t>i</w:t>
      </w:r>
      <w:r w:rsidRPr="0099546B">
        <w:rPr>
          <w:rFonts w:eastAsia="Times New Roman" w:cs="Times New Roman"/>
          <w:sz w:val="24"/>
          <w:szCs w:val="24"/>
        </w:rPr>
        <w:t>fa</w:t>
      </w:r>
      <w:r w:rsidRPr="0099546B">
        <w:rPr>
          <w:rFonts w:eastAsia="Times New Roman" w:cs="Times New Roman"/>
          <w:spacing w:val="-1"/>
          <w:sz w:val="24"/>
          <w:szCs w:val="24"/>
        </w:rPr>
        <w:t>m</w:t>
      </w:r>
      <w:r w:rsidRPr="0099546B">
        <w:rPr>
          <w:rFonts w:eastAsia="Times New Roman" w:cs="Times New Roman"/>
          <w:sz w:val="24"/>
          <w:szCs w:val="24"/>
        </w:rPr>
        <w:t>pin</w:t>
      </w:r>
      <w:r w:rsidRPr="0099546B">
        <w:rPr>
          <w:rFonts w:eastAsia="Times New Roman" w:cs="Times New Roman"/>
          <w:spacing w:val="4"/>
          <w:sz w:val="24"/>
          <w:szCs w:val="24"/>
        </w:rPr>
        <w:t xml:space="preserve"> </w:t>
      </w:r>
      <w:r w:rsidRPr="0099546B">
        <w:rPr>
          <w:rFonts w:eastAsia="Times New Roman" w:cs="Times New Roman"/>
          <w:sz w:val="24"/>
          <w:szCs w:val="24"/>
        </w:rPr>
        <w:t>r</w:t>
      </w:r>
      <w:r w:rsidRPr="0099546B">
        <w:rPr>
          <w:rFonts w:eastAsia="Times New Roman" w:cs="Times New Roman"/>
          <w:spacing w:val="-1"/>
          <w:sz w:val="24"/>
          <w:szCs w:val="24"/>
        </w:rPr>
        <w:t>e</w:t>
      </w:r>
      <w:r w:rsidRPr="0099546B">
        <w:rPr>
          <w:rFonts w:eastAsia="Times New Roman" w:cs="Times New Roman"/>
          <w:sz w:val="24"/>
          <w:szCs w:val="24"/>
        </w:rPr>
        <w:t>sist</w:t>
      </w:r>
      <w:r w:rsidRPr="0099546B">
        <w:rPr>
          <w:rFonts w:eastAsia="Times New Roman" w:cs="Times New Roman"/>
          <w:spacing w:val="-1"/>
          <w:sz w:val="24"/>
          <w:szCs w:val="24"/>
        </w:rPr>
        <w:t>a</w:t>
      </w:r>
      <w:r w:rsidRPr="0099546B">
        <w:rPr>
          <w:rFonts w:eastAsia="Times New Roman" w:cs="Times New Roman"/>
          <w:sz w:val="24"/>
          <w:szCs w:val="24"/>
        </w:rPr>
        <w:t>nce other</w:t>
      </w:r>
      <w:r w:rsidRPr="0099546B">
        <w:rPr>
          <w:rFonts w:eastAsia="Times New Roman" w:cs="Times New Roman"/>
          <w:spacing w:val="5"/>
          <w:sz w:val="24"/>
          <w:szCs w:val="24"/>
        </w:rPr>
        <w:t xml:space="preserve"> </w:t>
      </w:r>
      <w:r w:rsidRPr="0099546B">
        <w:rPr>
          <w:rFonts w:eastAsia="Times New Roman" w:cs="Times New Roman"/>
          <w:sz w:val="24"/>
          <w:szCs w:val="24"/>
        </w:rPr>
        <w:t>than</w:t>
      </w:r>
      <w:r w:rsidRPr="0099546B">
        <w:rPr>
          <w:rFonts w:eastAsia="Times New Roman" w:cs="Times New Roman"/>
          <w:spacing w:val="5"/>
          <w:sz w:val="24"/>
          <w:szCs w:val="24"/>
        </w:rPr>
        <w:t xml:space="preserve"> </w:t>
      </w:r>
      <w:r w:rsidRPr="0099546B">
        <w:rPr>
          <w:rFonts w:eastAsia="Times New Roman" w:cs="Times New Roman"/>
          <w:sz w:val="24"/>
          <w:szCs w:val="24"/>
        </w:rPr>
        <w:t>those</w:t>
      </w:r>
      <w:r w:rsidRPr="0099546B">
        <w:rPr>
          <w:rFonts w:eastAsia="Times New Roman" w:cs="Times New Roman"/>
          <w:spacing w:val="5"/>
          <w:sz w:val="24"/>
          <w:szCs w:val="24"/>
        </w:rPr>
        <w:t xml:space="preserve"> </w:t>
      </w:r>
      <w:r w:rsidRPr="0099546B">
        <w:rPr>
          <w:rFonts w:eastAsia="Times New Roman" w:cs="Times New Roman"/>
          <w:sz w:val="24"/>
          <w:szCs w:val="24"/>
        </w:rPr>
        <w:t>detected</w:t>
      </w:r>
      <w:r w:rsidRPr="0099546B">
        <w:rPr>
          <w:rFonts w:eastAsia="Times New Roman" w:cs="Times New Roman"/>
          <w:spacing w:val="3"/>
          <w:sz w:val="24"/>
          <w:szCs w:val="24"/>
        </w:rPr>
        <w:t xml:space="preserve"> </w:t>
      </w:r>
      <w:r w:rsidRPr="0099546B">
        <w:rPr>
          <w:rFonts w:eastAsia="Times New Roman" w:cs="Times New Roman"/>
          <w:sz w:val="24"/>
          <w:szCs w:val="24"/>
        </w:rPr>
        <w:t>by</w:t>
      </w:r>
      <w:r w:rsidRPr="0099546B">
        <w:rPr>
          <w:rFonts w:eastAsia="Times New Roman" w:cs="Times New Roman"/>
          <w:spacing w:val="8"/>
          <w:sz w:val="24"/>
          <w:szCs w:val="24"/>
        </w:rPr>
        <w:t xml:space="preserve"> </w:t>
      </w:r>
      <w:r w:rsidRPr="0099546B">
        <w:rPr>
          <w:rFonts w:eastAsia="Times New Roman" w:cs="Times New Roman"/>
          <w:sz w:val="24"/>
          <w:szCs w:val="24"/>
        </w:rPr>
        <w:t>t</w:t>
      </w:r>
      <w:r w:rsidRPr="0099546B">
        <w:rPr>
          <w:rFonts w:eastAsia="Times New Roman" w:cs="Times New Roman"/>
          <w:spacing w:val="-1"/>
          <w:sz w:val="24"/>
          <w:szCs w:val="24"/>
        </w:rPr>
        <w:t>h</w:t>
      </w:r>
      <w:r w:rsidRPr="0099546B">
        <w:rPr>
          <w:rFonts w:eastAsia="Times New Roman" w:cs="Times New Roman"/>
          <w:sz w:val="24"/>
          <w:szCs w:val="24"/>
        </w:rPr>
        <w:t>is</w:t>
      </w:r>
      <w:r w:rsidRPr="0099546B">
        <w:rPr>
          <w:rFonts w:eastAsia="Times New Roman" w:cs="Times New Roman"/>
          <w:spacing w:val="6"/>
          <w:sz w:val="24"/>
          <w:szCs w:val="24"/>
        </w:rPr>
        <w:t xml:space="preserve"> </w:t>
      </w:r>
      <w:r w:rsidRPr="0099546B">
        <w:rPr>
          <w:rFonts w:eastAsia="Times New Roman" w:cs="Times New Roman"/>
          <w:sz w:val="24"/>
          <w:szCs w:val="24"/>
        </w:rPr>
        <w:t>d</w:t>
      </w:r>
      <w:r w:rsidRPr="0099546B">
        <w:rPr>
          <w:rFonts w:eastAsia="Times New Roman" w:cs="Times New Roman"/>
          <w:spacing w:val="-1"/>
          <w:sz w:val="24"/>
          <w:szCs w:val="24"/>
        </w:rPr>
        <w:t>e</w:t>
      </w:r>
      <w:r w:rsidRPr="0099546B">
        <w:rPr>
          <w:rFonts w:eastAsia="Times New Roman" w:cs="Times New Roman"/>
          <w:sz w:val="24"/>
          <w:szCs w:val="24"/>
        </w:rPr>
        <w:t>vi</w:t>
      </w:r>
      <w:r w:rsidRPr="0099546B">
        <w:rPr>
          <w:rFonts w:eastAsia="Times New Roman" w:cs="Times New Roman"/>
          <w:spacing w:val="-1"/>
          <w:sz w:val="24"/>
          <w:szCs w:val="24"/>
        </w:rPr>
        <w:t>c</w:t>
      </w:r>
      <w:r w:rsidRPr="0099546B">
        <w:rPr>
          <w:rFonts w:eastAsia="Times New Roman" w:cs="Times New Roman"/>
          <w:sz w:val="24"/>
          <w:szCs w:val="24"/>
        </w:rPr>
        <w:t>e</w:t>
      </w:r>
      <w:r w:rsidRPr="0099546B">
        <w:rPr>
          <w:rFonts w:eastAsia="Times New Roman" w:cs="Times New Roman"/>
          <w:spacing w:val="5"/>
          <w:sz w:val="24"/>
          <w:szCs w:val="24"/>
        </w:rPr>
        <w:t xml:space="preserve"> </w:t>
      </w:r>
      <w:r w:rsidRPr="0099546B">
        <w:rPr>
          <w:rFonts w:eastAsia="Times New Roman" w:cs="Times New Roman"/>
          <w:spacing w:val="-1"/>
          <w:sz w:val="24"/>
          <w:szCs w:val="24"/>
        </w:rPr>
        <w:t>m</w:t>
      </w:r>
      <w:r w:rsidRPr="0099546B">
        <w:rPr>
          <w:rFonts w:eastAsia="Times New Roman" w:cs="Times New Roman"/>
          <w:spacing w:val="1"/>
          <w:sz w:val="24"/>
          <w:szCs w:val="24"/>
        </w:rPr>
        <w:t>a</w:t>
      </w:r>
      <w:r w:rsidRPr="0099546B">
        <w:rPr>
          <w:rFonts w:eastAsia="Times New Roman" w:cs="Times New Roman"/>
          <w:sz w:val="24"/>
          <w:szCs w:val="24"/>
        </w:rPr>
        <w:t>y</w:t>
      </w:r>
      <w:r w:rsidRPr="0099546B">
        <w:rPr>
          <w:rFonts w:eastAsia="Times New Roman" w:cs="Times New Roman"/>
          <w:spacing w:val="7"/>
          <w:sz w:val="24"/>
          <w:szCs w:val="24"/>
        </w:rPr>
        <w:t xml:space="preserve"> </w:t>
      </w:r>
      <w:r w:rsidRPr="0099546B">
        <w:rPr>
          <w:rFonts w:eastAsia="Times New Roman" w:cs="Times New Roman"/>
          <w:spacing w:val="-1"/>
          <w:sz w:val="24"/>
          <w:szCs w:val="24"/>
        </w:rPr>
        <w:t>e</w:t>
      </w:r>
      <w:r w:rsidRPr="0099546B">
        <w:rPr>
          <w:rFonts w:eastAsia="Times New Roman" w:cs="Times New Roman"/>
          <w:sz w:val="24"/>
          <w:szCs w:val="24"/>
        </w:rPr>
        <w:t>xist</w:t>
      </w:r>
      <w:r w:rsidRPr="0099546B">
        <w:rPr>
          <w:rFonts w:eastAsia="Times New Roman" w:cs="Times New Roman"/>
          <w:spacing w:val="6"/>
          <w:sz w:val="24"/>
          <w:szCs w:val="24"/>
        </w:rPr>
        <w:t xml:space="preserve"> </w:t>
      </w:r>
      <w:r w:rsidRPr="0099546B">
        <w:rPr>
          <w:rFonts w:eastAsia="Times New Roman" w:cs="Times New Roman"/>
          <w:spacing w:val="-1"/>
          <w:sz w:val="24"/>
          <w:szCs w:val="24"/>
        </w:rPr>
        <w:t>t</w:t>
      </w:r>
      <w:r w:rsidRPr="0099546B">
        <w:rPr>
          <w:rFonts w:eastAsia="Times New Roman" w:cs="Times New Roman"/>
          <w:sz w:val="24"/>
          <w:szCs w:val="24"/>
        </w:rPr>
        <w:t>hat</w:t>
      </w:r>
      <w:r w:rsidRPr="0099546B">
        <w:rPr>
          <w:rFonts w:eastAsia="Times New Roman" w:cs="Times New Roman"/>
          <w:spacing w:val="6"/>
          <w:sz w:val="24"/>
          <w:szCs w:val="24"/>
        </w:rPr>
        <w:t xml:space="preserve"> </w:t>
      </w:r>
      <w:r w:rsidRPr="0099546B">
        <w:rPr>
          <w:rFonts w:eastAsia="Times New Roman" w:cs="Times New Roman"/>
          <w:sz w:val="24"/>
          <w:szCs w:val="24"/>
        </w:rPr>
        <w:t>m</w:t>
      </w:r>
      <w:r w:rsidRPr="0099546B">
        <w:rPr>
          <w:rFonts w:eastAsia="Times New Roman" w:cs="Times New Roman"/>
          <w:spacing w:val="-1"/>
          <w:sz w:val="24"/>
          <w:szCs w:val="24"/>
        </w:rPr>
        <w:t>a</w:t>
      </w:r>
      <w:r w:rsidRPr="0099546B">
        <w:rPr>
          <w:rFonts w:eastAsia="Times New Roman" w:cs="Times New Roman"/>
          <w:sz w:val="24"/>
          <w:szCs w:val="24"/>
        </w:rPr>
        <w:t>y</w:t>
      </w:r>
      <w:r w:rsidRPr="0099546B">
        <w:rPr>
          <w:rFonts w:eastAsia="Times New Roman" w:cs="Times New Roman"/>
          <w:spacing w:val="7"/>
          <w:sz w:val="24"/>
          <w:szCs w:val="24"/>
        </w:rPr>
        <w:t xml:space="preserve"> </w:t>
      </w:r>
      <w:r w:rsidRPr="0099546B">
        <w:rPr>
          <w:rFonts w:eastAsia="Times New Roman" w:cs="Times New Roman"/>
          <w:sz w:val="24"/>
          <w:szCs w:val="24"/>
        </w:rPr>
        <w:t>be</w:t>
      </w:r>
      <w:r w:rsidRPr="0099546B">
        <w:rPr>
          <w:rFonts w:eastAsia="Times New Roman" w:cs="Times New Roman"/>
          <w:spacing w:val="6"/>
          <w:sz w:val="24"/>
          <w:szCs w:val="24"/>
        </w:rPr>
        <w:t xml:space="preserve"> </w:t>
      </w:r>
      <w:r w:rsidRPr="0099546B">
        <w:rPr>
          <w:rFonts w:eastAsia="Times New Roman" w:cs="Times New Roman"/>
          <w:sz w:val="24"/>
          <w:szCs w:val="24"/>
        </w:rPr>
        <w:t>assoc</w:t>
      </w:r>
      <w:r w:rsidRPr="0099546B">
        <w:rPr>
          <w:rFonts w:eastAsia="Times New Roman" w:cs="Times New Roman"/>
          <w:spacing w:val="-1"/>
          <w:sz w:val="24"/>
          <w:szCs w:val="24"/>
        </w:rPr>
        <w:t>i</w:t>
      </w:r>
      <w:r w:rsidRPr="0099546B">
        <w:rPr>
          <w:rFonts w:eastAsia="Times New Roman" w:cs="Times New Roman"/>
          <w:sz w:val="24"/>
          <w:szCs w:val="24"/>
        </w:rPr>
        <w:t>at</w:t>
      </w:r>
      <w:r w:rsidRPr="0099546B">
        <w:rPr>
          <w:rFonts w:eastAsia="Times New Roman" w:cs="Times New Roman"/>
          <w:spacing w:val="-1"/>
          <w:sz w:val="24"/>
          <w:szCs w:val="24"/>
        </w:rPr>
        <w:t>e</w:t>
      </w:r>
      <w:r w:rsidRPr="0099546B">
        <w:rPr>
          <w:rFonts w:eastAsia="Times New Roman" w:cs="Times New Roman"/>
          <w:sz w:val="24"/>
          <w:szCs w:val="24"/>
        </w:rPr>
        <w:t>d</w:t>
      </w:r>
      <w:r w:rsidRPr="0099546B">
        <w:rPr>
          <w:rFonts w:eastAsia="Times New Roman" w:cs="Times New Roman"/>
          <w:spacing w:val="2"/>
          <w:sz w:val="24"/>
          <w:szCs w:val="24"/>
        </w:rPr>
        <w:t xml:space="preserve"> </w:t>
      </w:r>
      <w:r w:rsidRPr="0099546B">
        <w:rPr>
          <w:rFonts w:eastAsia="Times New Roman" w:cs="Times New Roman"/>
          <w:sz w:val="24"/>
          <w:szCs w:val="24"/>
        </w:rPr>
        <w:t>wi</w:t>
      </w:r>
      <w:r w:rsidRPr="0099546B">
        <w:rPr>
          <w:rFonts w:eastAsia="Times New Roman" w:cs="Times New Roman"/>
          <w:spacing w:val="-1"/>
          <w:sz w:val="24"/>
          <w:szCs w:val="24"/>
        </w:rPr>
        <w:t>t</w:t>
      </w:r>
      <w:r w:rsidRPr="0099546B">
        <w:rPr>
          <w:rFonts w:eastAsia="Times New Roman" w:cs="Times New Roman"/>
          <w:sz w:val="24"/>
          <w:szCs w:val="24"/>
        </w:rPr>
        <w:t>h</w:t>
      </w:r>
      <w:r w:rsidRPr="0099546B">
        <w:rPr>
          <w:rFonts w:eastAsia="Times New Roman" w:cs="Times New Roman"/>
          <w:spacing w:val="7"/>
          <w:sz w:val="24"/>
          <w:szCs w:val="24"/>
        </w:rPr>
        <w:t xml:space="preserve"> </w:t>
      </w:r>
      <w:r w:rsidRPr="0099546B">
        <w:rPr>
          <w:rFonts w:eastAsia="Times New Roman" w:cs="Times New Roman"/>
          <w:sz w:val="24"/>
          <w:szCs w:val="24"/>
        </w:rPr>
        <w:t>a</w:t>
      </w:r>
      <w:r w:rsidRPr="0099546B">
        <w:rPr>
          <w:rFonts w:eastAsia="Times New Roman" w:cs="Times New Roman"/>
          <w:spacing w:val="8"/>
          <w:sz w:val="24"/>
          <w:szCs w:val="24"/>
        </w:rPr>
        <w:t xml:space="preserve"> </w:t>
      </w:r>
      <w:r w:rsidRPr="0099546B">
        <w:rPr>
          <w:rFonts w:eastAsia="Times New Roman" w:cs="Times New Roman"/>
          <w:spacing w:val="-1"/>
          <w:sz w:val="24"/>
          <w:szCs w:val="24"/>
        </w:rPr>
        <w:t>l</w:t>
      </w:r>
      <w:r w:rsidRPr="0099546B">
        <w:rPr>
          <w:rFonts w:eastAsia="Times New Roman" w:cs="Times New Roman"/>
          <w:spacing w:val="1"/>
          <w:sz w:val="24"/>
          <w:szCs w:val="24"/>
        </w:rPr>
        <w:t>a</w:t>
      </w:r>
      <w:r w:rsidRPr="0099546B">
        <w:rPr>
          <w:rFonts w:eastAsia="Times New Roman" w:cs="Times New Roman"/>
          <w:spacing w:val="-1"/>
          <w:sz w:val="24"/>
          <w:szCs w:val="24"/>
        </w:rPr>
        <w:t>c</w:t>
      </w:r>
      <w:r w:rsidRPr="0099546B">
        <w:rPr>
          <w:rFonts w:eastAsia="Times New Roman" w:cs="Times New Roman"/>
          <w:sz w:val="24"/>
          <w:szCs w:val="24"/>
        </w:rPr>
        <w:t>k</w:t>
      </w:r>
      <w:r w:rsidRPr="0099546B">
        <w:rPr>
          <w:rFonts w:eastAsia="Times New Roman" w:cs="Times New Roman"/>
          <w:spacing w:val="7"/>
          <w:sz w:val="24"/>
          <w:szCs w:val="24"/>
        </w:rPr>
        <w:t xml:space="preserve"> </w:t>
      </w:r>
      <w:r w:rsidRPr="0099546B">
        <w:rPr>
          <w:rFonts w:eastAsia="Times New Roman" w:cs="Times New Roman"/>
          <w:sz w:val="24"/>
          <w:szCs w:val="24"/>
        </w:rPr>
        <w:t>of</w:t>
      </w:r>
      <w:r w:rsidRPr="0099546B">
        <w:rPr>
          <w:rFonts w:eastAsia="Times New Roman" w:cs="Times New Roman"/>
          <w:spacing w:val="9"/>
          <w:sz w:val="24"/>
          <w:szCs w:val="24"/>
        </w:rPr>
        <w:t xml:space="preserve"> </w:t>
      </w:r>
      <w:r w:rsidRPr="0099546B">
        <w:rPr>
          <w:rFonts w:eastAsia="Times New Roman" w:cs="Times New Roman"/>
          <w:spacing w:val="-1"/>
          <w:sz w:val="24"/>
          <w:szCs w:val="24"/>
        </w:rPr>
        <w:t>c</w:t>
      </w:r>
      <w:r w:rsidRPr="0099546B">
        <w:rPr>
          <w:rFonts w:eastAsia="Times New Roman" w:cs="Times New Roman"/>
          <w:sz w:val="24"/>
          <w:szCs w:val="24"/>
        </w:rPr>
        <w:t>lin</w:t>
      </w:r>
      <w:r w:rsidRPr="0099546B">
        <w:rPr>
          <w:rFonts w:eastAsia="Times New Roman" w:cs="Times New Roman"/>
          <w:spacing w:val="-1"/>
          <w:sz w:val="24"/>
          <w:szCs w:val="24"/>
        </w:rPr>
        <w:t>i</w:t>
      </w:r>
      <w:r w:rsidRPr="0099546B">
        <w:rPr>
          <w:rFonts w:eastAsia="Times New Roman" w:cs="Times New Roman"/>
          <w:spacing w:val="1"/>
          <w:sz w:val="24"/>
          <w:szCs w:val="24"/>
        </w:rPr>
        <w:t>c</w:t>
      </w:r>
      <w:r w:rsidRPr="0099546B">
        <w:rPr>
          <w:rFonts w:eastAsia="Times New Roman" w:cs="Times New Roman"/>
          <w:spacing w:val="-1"/>
          <w:sz w:val="24"/>
          <w:szCs w:val="24"/>
        </w:rPr>
        <w:t>a</w:t>
      </w:r>
      <w:r w:rsidRPr="0099546B">
        <w:rPr>
          <w:rFonts w:eastAsia="Times New Roman" w:cs="Times New Roman"/>
          <w:sz w:val="24"/>
          <w:szCs w:val="24"/>
        </w:rPr>
        <w:t>l</w:t>
      </w:r>
      <w:r w:rsidRPr="0099546B">
        <w:rPr>
          <w:rFonts w:eastAsia="Times New Roman" w:cs="Times New Roman"/>
          <w:spacing w:val="4"/>
          <w:sz w:val="24"/>
          <w:szCs w:val="24"/>
        </w:rPr>
        <w:t xml:space="preserve"> </w:t>
      </w:r>
      <w:r w:rsidRPr="0099546B">
        <w:rPr>
          <w:rFonts w:eastAsia="Times New Roman" w:cs="Times New Roman"/>
          <w:sz w:val="24"/>
          <w:szCs w:val="24"/>
        </w:rPr>
        <w:t>r</w:t>
      </w:r>
      <w:r w:rsidRPr="0099546B">
        <w:rPr>
          <w:rFonts w:eastAsia="Times New Roman" w:cs="Times New Roman"/>
          <w:spacing w:val="-1"/>
          <w:sz w:val="24"/>
          <w:szCs w:val="24"/>
        </w:rPr>
        <w:t>e</w:t>
      </w:r>
      <w:r w:rsidRPr="0099546B">
        <w:rPr>
          <w:rFonts w:eastAsia="Times New Roman" w:cs="Times New Roman"/>
          <w:sz w:val="24"/>
          <w:szCs w:val="24"/>
        </w:rPr>
        <w:t>s</w:t>
      </w:r>
      <w:r w:rsidRPr="0099546B">
        <w:rPr>
          <w:rFonts w:eastAsia="Times New Roman" w:cs="Times New Roman"/>
          <w:spacing w:val="-1"/>
          <w:sz w:val="24"/>
          <w:szCs w:val="24"/>
        </w:rPr>
        <w:t>p</w:t>
      </w:r>
      <w:r w:rsidRPr="0099546B">
        <w:rPr>
          <w:rFonts w:eastAsia="Times New Roman" w:cs="Times New Roman"/>
          <w:sz w:val="24"/>
          <w:szCs w:val="24"/>
        </w:rPr>
        <w:t>onse</w:t>
      </w:r>
      <w:r w:rsidRPr="0099546B">
        <w:rPr>
          <w:rFonts w:eastAsia="Times New Roman" w:cs="Times New Roman"/>
          <w:spacing w:val="7"/>
          <w:sz w:val="24"/>
          <w:szCs w:val="24"/>
        </w:rPr>
        <w:t xml:space="preserve"> </w:t>
      </w:r>
      <w:r w:rsidRPr="0099546B">
        <w:rPr>
          <w:rFonts w:eastAsia="Times New Roman" w:cs="Times New Roman"/>
          <w:sz w:val="24"/>
          <w:szCs w:val="24"/>
        </w:rPr>
        <w:t>to</w:t>
      </w:r>
      <w:r w:rsidRPr="0099546B">
        <w:rPr>
          <w:rFonts w:eastAsia="Times New Roman" w:cs="Times New Roman"/>
          <w:spacing w:val="7"/>
          <w:sz w:val="24"/>
          <w:szCs w:val="24"/>
        </w:rPr>
        <w:t xml:space="preserve"> </w:t>
      </w:r>
      <w:r w:rsidRPr="0099546B">
        <w:rPr>
          <w:rFonts w:eastAsia="Times New Roman" w:cs="Times New Roman"/>
          <w:sz w:val="24"/>
          <w:szCs w:val="24"/>
        </w:rPr>
        <w:t>tr</w:t>
      </w:r>
      <w:r w:rsidRPr="0099546B">
        <w:rPr>
          <w:rFonts w:eastAsia="Times New Roman" w:cs="Times New Roman"/>
          <w:spacing w:val="-1"/>
          <w:sz w:val="24"/>
          <w:szCs w:val="24"/>
        </w:rPr>
        <w:t>e</w:t>
      </w:r>
      <w:r w:rsidRPr="0099546B">
        <w:rPr>
          <w:rFonts w:eastAsia="Times New Roman" w:cs="Times New Roman"/>
          <w:spacing w:val="1"/>
          <w:sz w:val="24"/>
          <w:szCs w:val="24"/>
        </w:rPr>
        <w:t>a</w:t>
      </w:r>
      <w:r w:rsidRPr="0099546B">
        <w:rPr>
          <w:rFonts w:eastAsia="Times New Roman" w:cs="Times New Roman"/>
          <w:sz w:val="24"/>
          <w:szCs w:val="24"/>
        </w:rPr>
        <w:t>t</w:t>
      </w:r>
      <w:r w:rsidRPr="0099546B">
        <w:rPr>
          <w:rFonts w:eastAsia="Times New Roman" w:cs="Times New Roman"/>
          <w:spacing w:val="-1"/>
          <w:sz w:val="24"/>
          <w:szCs w:val="24"/>
        </w:rPr>
        <w:t>m</w:t>
      </w:r>
      <w:r w:rsidRPr="0099546B">
        <w:rPr>
          <w:rFonts w:eastAsia="Times New Roman" w:cs="Times New Roman"/>
          <w:sz w:val="24"/>
          <w:szCs w:val="24"/>
        </w:rPr>
        <w:t>en</w:t>
      </w:r>
      <w:r w:rsidRPr="0099546B">
        <w:rPr>
          <w:rFonts w:eastAsia="Times New Roman" w:cs="Times New Roman"/>
          <w:spacing w:val="-1"/>
          <w:sz w:val="24"/>
          <w:szCs w:val="24"/>
        </w:rPr>
        <w:t>t</w:t>
      </w:r>
      <w:r w:rsidRPr="0099546B">
        <w:rPr>
          <w:rFonts w:eastAsia="Times New Roman" w:cs="Times New Roman"/>
          <w:sz w:val="24"/>
          <w:szCs w:val="24"/>
        </w:rPr>
        <w:t>.</w:t>
      </w:r>
    </w:p>
    <w:p w:rsidR="003A5134" w:rsidRDefault="003A5134" w:rsidP="003A5134">
      <w:pPr>
        <w:spacing w:after="0" w:line="240" w:lineRule="auto"/>
        <w:rPr>
          <w:rFonts w:eastAsia="Times New Roman" w:cs="Times New Roman"/>
          <w:sz w:val="24"/>
          <w:szCs w:val="24"/>
        </w:rPr>
      </w:pPr>
    </w:p>
    <w:p w:rsidR="003A5134" w:rsidRDefault="003A5134" w:rsidP="003A5134">
      <w:pPr>
        <w:spacing w:after="0" w:line="240" w:lineRule="auto"/>
        <w:rPr>
          <w:rFonts w:eastAsia="Times New Roman" w:cs="Times New Roman"/>
          <w:sz w:val="24"/>
          <w:szCs w:val="24"/>
        </w:rPr>
      </w:pPr>
      <w:r w:rsidRPr="0058382E">
        <w:rPr>
          <w:rFonts w:eastAsia="Times New Roman" w:cs="Times New Roman"/>
          <w:b/>
          <w:sz w:val="24"/>
          <w:szCs w:val="24"/>
        </w:rPr>
        <w:t>The</w:t>
      </w:r>
      <w:r w:rsidRPr="0058382E">
        <w:rPr>
          <w:rFonts w:eastAsia="Times New Roman" w:cs="Times New Roman"/>
          <w:b/>
          <w:spacing w:val="6"/>
          <w:sz w:val="24"/>
          <w:szCs w:val="24"/>
        </w:rPr>
        <w:t xml:space="preserve"> a</w:t>
      </w:r>
      <w:r w:rsidRPr="0058382E">
        <w:rPr>
          <w:rFonts w:eastAsia="Times New Roman" w:cs="Times New Roman"/>
          <w:b/>
          <w:sz w:val="24"/>
          <w:szCs w:val="24"/>
        </w:rPr>
        <w:t>ssay</w:t>
      </w:r>
      <w:r w:rsidRPr="0058382E">
        <w:rPr>
          <w:rFonts w:eastAsia="Times New Roman" w:cs="Times New Roman"/>
          <w:b/>
          <w:spacing w:val="9"/>
          <w:sz w:val="24"/>
          <w:szCs w:val="24"/>
        </w:rPr>
        <w:t xml:space="preserve"> </w:t>
      </w:r>
      <w:r w:rsidRPr="0058382E">
        <w:rPr>
          <w:rFonts w:eastAsia="Times New Roman" w:cs="Times New Roman"/>
          <w:b/>
          <w:sz w:val="24"/>
          <w:szCs w:val="24"/>
        </w:rPr>
        <w:t>m</w:t>
      </w:r>
      <w:r w:rsidRPr="0058382E">
        <w:rPr>
          <w:rFonts w:eastAsia="Times New Roman" w:cs="Times New Roman"/>
          <w:b/>
          <w:spacing w:val="-1"/>
          <w:sz w:val="24"/>
          <w:szCs w:val="24"/>
        </w:rPr>
        <w:t>u</w:t>
      </w:r>
      <w:r w:rsidRPr="0058382E">
        <w:rPr>
          <w:rFonts w:eastAsia="Times New Roman" w:cs="Times New Roman"/>
          <w:b/>
          <w:sz w:val="24"/>
          <w:szCs w:val="24"/>
        </w:rPr>
        <w:t>st</w:t>
      </w:r>
      <w:r w:rsidRPr="0058382E">
        <w:rPr>
          <w:rFonts w:eastAsia="Times New Roman" w:cs="Times New Roman"/>
          <w:b/>
          <w:spacing w:val="5"/>
          <w:sz w:val="24"/>
          <w:szCs w:val="24"/>
        </w:rPr>
        <w:t xml:space="preserve"> </w:t>
      </w:r>
      <w:r w:rsidRPr="0058382E">
        <w:rPr>
          <w:rFonts w:eastAsia="Times New Roman" w:cs="Times New Roman"/>
          <w:b/>
          <w:sz w:val="24"/>
          <w:szCs w:val="24"/>
        </w:rPr>
        <w:t>be</w:t>
      </w:r>
      <w:r w:rsidRPr="0058382E">
        <w:rPr>
          <w:rFonts w:eastAsia="Times New Roman" w:cs="Times New Roman"/>
          <w:b/>
          <w:spacing w:val="7"/>
          <w:sz w:val="24"/>
          <w:szCs w:val="24"/>
        </w:rPr>
        <w:t xml:space="preserve"> </w:t>
      </w:r>
      <w:r w:rsidRPr="0058382E">
        <w:rPr>
          <w:rFonts w:eastAsia="Times New Roman" w:cs="Times New Roman"/>
          <w:b/>
          <w:sz w:val="24"/>
          <w:szCs w:val="24"/>
        </w:rPr>
        <w:t>used</w:t>
      </w:r>
      <w:r w:rsidRPr="0058382E">
        <w:rPr>
          <w:rFonts w:eastAsia="Times New Roman" w:cs="Times New Roman"/>
          <w:b/>
          <w:spacing w:val="9"/>
          <w:sz w:val="24"/>
          <w:szCs w:val="24"/>
        </w:rPr>
        <w:t xml:space="preserve"> </w:t>
      </w:r>
      <w:r w:rsidRPr="0058382E">
        <w:rPr>
          <w:rFonts w:eastAsia="Times New Roman" w:cs="Times New Roman"/>
          <w:b/>
          <w:sz w:val="24"/>
          <w:szCs w:val="24"/>
        </w:rPr>
        <w:t>in</w:t>
      </w:r>
      <w:r w:rsidRPr="0058382E">
        <w:rPr>
          <w:rFonts w:eastAsia="Times New Roman" w:cs="Times New Roman"/>
          <w:b/>
          <w:spacing w:val="7"/>
          <w:sz w:val="24"/>
          <w:szCs w:val="24"/>
        </w:rPr>
        <w:t xml:space="preserve"> </w:t>
      </w:r>
      <w:r w:rsidRPr="0058382E">
        <w:rPr>
          <w:rFonts w:eastAsia="Times New Roman" w:cs="Times New Roman"/>
          <w:b/>
          <w:sz w:val="24"/>
          <w:szCs w:val="24"/>
        </w:rPr>
        <w:t>conju</w:t>
      </w:r>
      <w:r w:rsidRPr="0058382E">
        <w:rPr>
          <w:rFonts w:eastAsia="Times New Roman" w:cs="Times New Roman"/>
          <w:b/>
          <w:spacing w:val="-1"/>
          <w:sz w:val="24"/>
          <w:szCs w:val="24"/>
        </w:rPr>
        <w:t>n</w:t>
      </w:r>
      <w:r w:rsidRPr="0058382E">
        <w:rPr>
          <w:rFonts w:eastAsia="Times New Roman" w:cs="Times New Roman"/>
          <w:b/>
          <w:sz w:val="24"/>
          <w:szCs w:val="24"/>
        </w:rPr>
        <w:t>ction with</w:t>
      </w:r>
      <w:r w:rsidRPr="0058382E">
        <w:rPr>
          <w:rFonts w:eastAsia="Times New Roman" w:cs="Times New Roman"/>
          <w:b/>
          <w:spacing w:val="6"/>
          <w:sz w:val="24"/>
          <w:szCs w:val="24"/>
        </w:rPr>
        <w:t xml:space="preserve"> </w:t>
      </w:r>
      <w:r w:rsidRPr="0058382E">
        <w:rPr>
          <w:rFonts w:eastAsia="Times New Roman" w:cs="Times New Roman"/>
          <w:b/>
          <w:sz w:val="24"/>
          <w:szCs w:val="24"/>
        </w:rPr>
        <w:t>mycobacteri</w:t>
      </w:r>
      <w:r w:rsidRPr="0058382E">
        <w:rPr>
          <w:rFonts w:eastAsia="Times New Roman" w:cs="Times New Roman"/>
          <w:b/>
          <w:spacing w:val="-1"/>
          <w:sz w:val="24"/>
          <w:szCs w:val="24"/>
        </w:rPr>
        <w:t>a</w:t>
      </w:r>
      <w:r w:rsidRPr="0058382E">
        <w:rPr>
          <w:rFonts w:eastAsia="Times New Roman" w:cs="Times New Roman"/>
          <w:b/>
          <w:sz w:val="24"/>
          <w:szCs w:val="24"/>
        </w:rPr>
        <w:t>l</w:t>
      </w:r>
      <w:r w:rsidRPr="0058382E">
        <w:rPr>
          <w:rFonts w:eastAsia="Times New Roman" w:cs="Times New Roman"/>
          <w:b/>
          <w:spacing w:val="-1"/>
          <w:sz w:val="24"/>
          <w:szCs w:val="24"/>
        </w:rPr>
        <w:t xml:space="preserve"> c</w:t>
      </w:r>
      <w:r w:rsidRPr="0058382E">
        <w:rPr>
          <w:rFonts w:eastAsia="Times New Roman" w:cs="Times New Roman"/>
          <w:b/>
          <w:sz w:val="24"/>
          <w:szCs w:val="24"/>
        </w:rPr>
        <w:t>ul</w:t>
      </w:r>
      <w:r w:rsidRPr="0058382E">
        <w:rPr>
          <w:rFonts w:eastAsia="Times New Roman" w:cs="Times New Roman"/>
          <w:b/>
          <w:spacing w:val="-1"/>
          <w:sz w:val="24"/>
          <w:szCs w:val="24"/>
        </w:rPr>
        <w:t>t</w:t>
      </w:r>
      <w:r w:rsidRPr="0058382E">
        <w:rPr>
          <w:rFonts w:eastAsia="Times New Roman" w:cs="Times New Roman"/>
          <w:b/>
          <w:sz w:val="24"/>
          <w:szCs w:val="24"/>
        </w:rPr>
        <w:t>ure</w:t>
      </w:r>
      <w:r w:rsidRPr="0099546B">
        <w:rPr>
          <w:rFonts w:eastAsia="Times New Roman" w:cs="Times New Roman"/>
          <w:spacing w:val="5"/>
          <w:sz w:val="24"/>
          <w:szCs w:val="24"/>
        </w:rPr>
        <w:t xml:space="preserve"> </w:t>
      </w:r>
      <w:r w:rsidRPr="0099546B">
        <w:rPr>
          <w:rFonts w:eastAsia="Times New Roman" w:cs="Times New Roman"/>
          <w:spacing w:val="-1"/>
          <w:sz w:val="24"/>
          <w:szCs w:val="24"/>
        </w:rPr>
        <w:t>t</w:t>
      </w:r>
      <w:r w:rsidRPr="0099546B">
        <w:rPr>
          <w:rFonts w:eastAsia="Times New Roman" w:cs="Times New Roman"/>
          <w:sz w:val="24"/>
          <w:szCs w:val="24"/>
        </w:rPr>
        <w:t>o</w:t>
      </w:r>
      <w:r w:rsidRPr="0099546B">
        <w:rPr>
          <w:rFonts w:eastAsia="Times New Roman" w:cs="Times New Roman"/>
          <w:spacing w:val="8"/>
          <w:sz w:val="24"/>
          <w:szCs w:val="24"/>
        </w:rPr>
        <w:t xml:space="preserve"> </w:t>
      </w:r>
      <w:r w:rsidRPr="0099546B">
        <w:rPr>
          <w:rFonts w:eastAsia="Times New Roman" w:cs="Times New Roman"/>
          <w:sz w:val="24"/>
          <w:szCs w:val="24"/>
        </w:rPr>
        <w:t>ad</w:t>
      </w:r>
      <w:r w:rsidRPr="0099546B">
        <w:rPr>
          <w:rFonts w:eastAsia="Times New Roman" w:cs="Times New Roman"/>
          <w:spacing w:val="-1"/>
          <w:sz w:val="24"/>
          <w:szCs w:val="24"/>
        </w:rPr>
        <w:t>d</w:t>
      </w:r>
      <w:r w:rsidRPr="0099546B">
        <w:rPr>
          <w:rFonts w:eastAsia="Times New Roman" w:cs="Times New Roman"/>
          <w:sz w:val="24"/>
          <w:szCs w:val="24"/>
        </w:rPr>
        <w:t>ress</w:t>
      </w:r>
      <w:r w:rsidRPr="0099546B">
        <w:rPr>
          <w:rFonts w:eastAsia="Times New Roman" w:cs="Times New Roman"/>
          <w:spacing w:val="6"/>
          <w:sz w:val="24"/>
          <w:szCs w:val="24"/>
        </w:rPr>
        <w:t xml:space="preserve"> </w:t>
      </w:r>
      <w:r w:rsidRPr="0099546B">
        <w:rPr>
          <w:rFonts w:eastAsia="Times New Roman" w:cs="Times New Roman"/>
          <w:sz w:val="24"/>
          <w:szCs w:val="24"/>
        </w:rPr>
        <w:t>the</w:t>
      </w:r>
      <w:r w:rsidRPr="0099546B">
        <w:rPr>
          <w:rFonts w:eastAsia="Times New Roman" w:cs="Times New Roman"/>
          <w:spacing w:val="6"/>
          <w:sz w:val="24"/>
          <w:szCs w:val="24"/>
        </w:rPr>
        <w:t xml:space="preserve"> </w:t>
      </w:r>
      <w:r w:rsidRPr="0099546B">
        <w:rPr>
          <w:rFonts w:eastAsia="Times New Roman" w:cs="Times New Roman"/>
          <w:sz w:val="24"/>
          <w:szCs w:val="24"/>
        </w:rPr>
        <w:t>risk</w:t>
      </w:r>
      <w:r w:rsidRPr="0099546B">
        <w:rPr>
          <w:rFonts w:eastAsia="Times New Roman" w:cs="Times New Roman"/>
          <w:spacing w:val="9"/>
          <w:sz w:val="24"/>
          <w:szCs w:val="24"/>
        </w:rPr>
        <w:t xml:space="preserve"> </w:t>
      </w:r>
      <w:r w:rsidRPr="0099546B">
        <w:rPr>
          <w:rFonts w:eastAsia="Times New Roman" w:cs="Times New Roman"/>
          <w:sz w:val="24"/>
          <w:szCs w:val="24"/>
        </w:rPr>
        <w:t>of</w:t>
      </w:r>
      <w:r w:rsidRPr="0099546B">
        <w:rPr>
          <w:rFonts w:eastAsia="Times New Roman" w:cs="Times New Roman"/>
          <w:spacing w:val="9"/>
          <w:sz w:val="24"/>
          <w:szCs w:val="24"/>
        </w:rPr>
        <w:t xml:space="preserve"> </w:t>
      </w:r>
      <w:r w:rsidRPr="0099546B">
        <w:rPr>
          <w:rFonts w:eastAsia="Times New Roman" w:cs="Times New Roman"/>
          <w:sz w:val="24"/>
          <w:szCs w:val="24"/>
        </w:rPr>
        <w:t>f</w:t>
      </w:r>
      <w:r w:rsidRPr="0099546B">
        <w:rPr>
          <w:rFonts w:eastAsia="Times New Roman" w:cs="Times New Roman"/>
          <w:spacing w:val="-1"/>
          <w:sz w:val="24"/>
          <w:szCs w:val="24"/>
        </w:rPr>
        <w:t>a</w:t>
      </w:r>
      <w:r w:rsidRPr="0099546B">
        <w:rPr>
          <w:rFonts w:eastAsia="Times New Roman" w:cs="Times New Roman"/>
          <w:sz w:val="24"/>
          <w:szCs w:val="24"/>
        </w:rPr>
        <w:t>lse</w:t>
      </w:r>
      <w:r w:rsidRPr="0099546B">
        <w:rPr>
          <w:rFonts w:eastAsia="Times New Roman" w:cs="Times New Roman"/>
          <w:spacing w:val="5"/>
          <w:sz w:val="24"/>
          <w:szCs w:val="24"/>
        </w:rPr>
        <w:t xml:space="preserve"> </w:t>
      </w:r>
      <w:r w:rsidRPr="0099546B">
        <w:rPr>
          <w:rFonts w:eastAsia="Times New Roman" w:cs="Times New Roman"/>
          <w:sz w:val="24"/>
          <w:szCs w:val="24"/>
        </w:rPr>
        <w:t>neg</w:t>
      </w:r>
      <w:r w:rsidRPr="0099546B">
        <w:rPr>
          <w:rFonts w:eastAsia="Times New Roman" w:cs="Times New Roman"/>
          <w:spacing w:val="-1"/>
          <w:sz w:val="24"/>
          <w:szCs w:val="24"/>
        </w:rPr>
        <w:t>a</w:t>
      </w:r>
      <w:r w:rsidRPr="0099546B">
        <w:rPr>
          <w:rFonts w:eastAsia="Times New Roman" w:cs="Times New Roman"/>
          <w:sz w:val="24"/>
          <w:szCs w:val="24"/>
        </w:rPr>
        <w:t>ti</w:t>
      </w:r>
      <w:r w:rsidRPr="0099546B">
        <w:rPr>
          <w:rFonts w:eastAsia="Times New Roman" w:cs="Times New Roman"/>
          <w:spacing w:val="-1"/>
          <w:sz w:val="24"/>
          <w:szCs w:val="24"/>
        </w:rPr>
        <w:t>v</w:t>
      </w:r>
      <w:r w:rsidRPr="0099546B">
        <w:rPr>
          <w:rFonts w:eastAsia="Times New Roman" w:cs="Times New Roman"/>
          <w:sz w:val="24"/>
          <w:szCs w:val="24"/>
        </w:rPr>
        <w:t>e</w:t>
      </w:r>
      <w:r w:rsidRPr="0099546B">
        <w:rPr>
          <w:rFonts w:eastAsia="Times New Roman" w:cs="Times New Roman"/>
          <w:spacing w:val="3"/>
          <w:sz w:val="24"/>
          <w:szCs w:val="24"/>
        </w:rPr>
        <w:t xml:space="preserve"> </w:t>
      </w:r>
      <w:r w:rsidRPr="0099546B">
        <w:rPr>
          <w:rFonts w:eastAsia="Times New Roman" w:cs="Times New Roman"/>
          <w:sz w:val="24"/>
          <w:szCs w:val="24"/>
        </w:rPr>
        <w:t>r</w:t>
      </w:r>
      <w:r w:rsidRPr="0099546B">
        <w:rPr>
          <w:rFonts w:eastAsia="Times New Roman" w:cs="Times New Roman"/>
          <w:spacing w:val="-1"/>
          <w:sz w:val="24"/>
          <w:szCs w:val="24"/>
        </w:rPr>
        <w:t>e</w:t>
      </w:r>
      <w:r w:rsidRPr="0099546B">
        <w:rPr>
          <w:rFonts w:eastAsia="Times New Roman" w:cs="Times New Roman"/>
          <w:sz w:val="24"/>
          <w:szCs w:val="24"/>
        </w:rPr>
        <w:t>s</w:t>
      </w:r>
      <w:r w:rsidRPr="0099546B">
        <w:rPr>
          <w:rFonts w:eastAsia="Times New Roman" w:cs="Times New Roman"/>
          <w:spacing w:val="-1"/>
          <w:sz w:val="24"/>
          <w:szCs w:val="24"/>
        </w:rPr>
        <w:t>u</w:t>
      </w:r>
      <w:r w:rsidRPr="0099546B">
        <w:rPr>
          <w:rFonts w:eastAsia="Times New Roman" w:cs="Times New Roman"/>
          <w:sz w:val="24"/>
          <w:szCs w:val="24"/>
        </w:rPr>
        <w:t>lts and</w:t>
      </w:r>
      <w:r w:rsidRPr="0099546B">
        <w:rPr>
          <w:rFonts w:eastAsia="Times New Roman" w:cs="Times New Roman"/>
          <w:spacing w:val="6"/>
          <w:sz w:val="24"/>
          <w:szCs w:val="24"/>
        </w:rPr>
        <w:t xml:space="preserve"> </w:t>
      </w:r>
      <w:r w:rsidRPr="0099546B">
        <w:rPr>
          <w:rFonts w:eastAsia="Times New Roman" w:cs="Times New Roman"/>
          <w:sz w:val="24"/>
          <w:szCs w:val="24"/>
        </w:rPr>
        <w:t>to</w:t>
      </w:r>
      <w:r w:rsidRPr="0099546B">
        <w:rPr>
          <w:rFonts w:eastAsia="Times New Roman" w:cs="Times New Roman"/>
          <w:spacing w:val="8"/>
          <w:sz w:val="24"/>
          <w:szCs w:val="24"/>
        </w:rPr>
        <w:t xml:space="preserve"> </w:t>
      </w:r>
      <w:r w:rsidRPr="0099546B">
        <w:rPr>
          <w:rFonts w:eastAsia="Times New Roman" w:cs="Times New Roman"/>
          <w:spacing w:val="-1"/>
          <w:sz w:val="24"/>
          <w:szCs w:val="24"/>
        </w:rPr>
        <w:t>r</w:t>
      </w:r>
      <w:r w:rsidRPr="0099546B">
        <w:rPr>
          <w:rFonts w:eastAsia="Times New Roman" w:cs="Times New Roman"/>
          <w:spacing w:val="1"/>
          <w:sz w:val="24"/>
          <w:szCs w:val="24"/>
        </w:rPr>
        <w:t>e</w:t>
      </w:r>
      <w:r w:rsidRPr="0099546B">
        <w:rPr>
          <w:rFonts w:eastAsia="Times New Roman" w:cs="Times New Roman"/>
          <w:sz w:val="24"/>
          <w:szCs w:val="24"/>
        </w:rPr>
        <w:t>cover</w:t>
      </w:r>
      <w:r w:rsidRPr="0099546B">
        <w:rPr>
          <w:rFonts w:eastAsia="Times New Roman" w:cs="Times New Roman"/>
          <w:spacing w:val="4"/>
          <w:sz w:val="24"/>
          <w:szCs w:val="24"/>
        </w:rPr>
        <w:t xml:space="preserve"> </w:t>
      </w:r>
      <w:r w:rsidRPr="0099546B">
        <w:rPr>
          <w:rFonts w:eastAsia="Times New Roman" w:cs="Times New Roman"/>
          <w:sz w:val="24"/>
          <w:szCs w:val="24"/>
        </w:rPr>
        <w:t>the</w:t>
      </w:r>
      <w:r w:rsidRPr="0099546B">
        <w:rPr>
          <w:rFonts w:eastAsia="Times New Roman" w:cs="Times New Roman"/>
          <w:spacing w:val="7"/>
          <w:sz w:val="24"/>
          <w:szCs w:val="24"/>
        </w:rPr>
        <w:t xml:space="preserve"> </w:t>
      </w:r>
      <w:r w:rsidRPr="0099546B">
        <w:rPr>
          <w:rFonts w:eastAsia="Times New Roman" w:cs="Times New Roman"/>
          <w:spacing w:val="-1"/>
          <w:sz w:val="24"/>
          <w:szCs w:val="24"/>
        </w:rPr>
        <w:t>o</w:t>
      </w:r>
      <w:r w:rsidRPr="0099546B">
        <w:rPr>
          <w:rFonts w:eastAsia="Times New Roman" w:cs="Times New Roman"/>
          <w:spacing w:val="-2"/>
          <w:sz w:val="24"/>
          <w:szCs w:val="24"/>
        </w:rPr>
        <w:t>r</w:t>
      </w:r>
      <w:r w:rsidRPr="0099546B">
        <w:rPr>
          <w:rFonts w:eastAsia="Times New Roman" w:cs="Times New Roman"/>
          <w:sz w:val="24"/>
          <w:szCs w:val="24"/>
        </w:rPr>
        <w:t>ganisms</w:t>
      </w:r>
      <w:r w:rsidRPr="0099546B">
        <w:rPr>
          <w:rFonts w:eastAsia="Times New Roman" w:cs="Times New Roman"/>
          <w:spacing w:val="3"/>
          <w:sz w:val="24"/>
          <w:szCs w:val="24"/>
        </w:rPr>
        <w:t xml:space="preserve"> </w:t>
      </w:r>
      <w:r w:rsidRPr="0099546B">
        <w:rPr>
          <w:rFonts w:eastAsia="Times New Roman" w:cs="Times New Roman"/>
          <w:spacing w:val="-1"/>
          <w:sz w:val="24"/>
          <w:szCs w:val="24"/>
        </w:rPr>
        <w:t>f</w:t>
      </w:r>
      <w:r w:rsidRPr="0099546B">
        <w:rPr>
          <w:rFonts w:eastAsia="Times New Roman" w:cs="Times New Roman"/>
          <w:sz w:val="24"/>
          <w:szCs w:val="24"/>
        </w:rPr>
        <w:t>or</w:t>
      </w:r>
      <w:r w:rsidRPr="0099546B">
        <w:rPr>
          <w:rFonts w:eastAsia="Times New Roman" w:cs="Times New Roman"/>
          <w:spacing w:val="9"/>
          <w:sz w:val="24"/>
          <w:szCs w:val="24"/>
        </w:rPr>
        <w:t xml:space="preserve"> </w:t>
      </w:r>
      <w:r w:rsidRPr="0099546B">
        <w:rPr>
          <w:rFonts w:eastAsia="Times New Roman" w:cs="Times New Roman"/>
          <w:sz w:val="24"/>
          <w:szCs w:val="24"/>
        </w:rPr>
        <w:t>furt</w:t>
      </w:r>
      <w:r w:rsidRPr="0099546B">
        <w:rPr>
          <w:rFonts w:eastAsia="Times New Roman" w:cs="Times New Roman"/>
          <w:spacing w:val="-1"/>
          <w:sz w:val="24"/>
          <w:szCs w:val="24"/>
        </w:rPr>
        <w:t>h</w:t>
      </w:r>
      <w:r w:rsidRPr="0099546B">
        <w:rPr>
          <w:rFonts w:eastAsia="Times New Roman" w:cs="Times New Roman"/>
          <w:spacing w:val="1"/>
          <w:sz w:val="24"/>
          <w:szCs w:val="24"/>
        </w:rPr>
        <w:t>e</w:t>
      </w:r>
      <w:r w:rsidRPr="0099546B">
        <w:rPr>
          <w:rFonts w:eastAsia="Times New Roman" w:cs="Times New Roman"/>
          <w:sz w:val="24"/>
          <w:szCs w:val="24"/>
        </w:rPr>
        <w:t>r</w:t>
      </w:r>
      <w:r w:rsidRPr="0099546B">
        <w:rPr>
          <w:rFonts w:eastAsia="Times New Roman" w:cs="Times New Roman"/>
          <w:spacing w:val="5"/>
          <w:sz w:val="24"/>
          <w:szCs w:val="24"/>
        </w:rPr>
        <w:t xml:space="preserve"> </w:t>
      </w:r>
      <w:r w:rsidRPr="0099546B">
        <w:rPr>
          <w:rFonts w:eastAsia="Times New Roman" w:cs="Times New Roman"/>
          <w:sz w:val="24"/>
          <w:szCs w:val="24"/>
        </w:rPr>
        <w:t>c</w:t>
      </w:r>
      <w:r w:rsidRPr="0099546B">
        <w:rPr>
          <w:rFonts w:eastAsia="Times New Roman" w:cs="Times New Roman"/>
          <w:spacing w:val="-1"/>
          <w:sz w:val="24"/>
          <w:szCs w:val="24"/>
        </w:rPr>
        <w:t>h</w:t>
      </w:r>
      <w:r w:rsidRPr="0099546B">
        <w:rPr>
          <w:rFonts w:eastAsia="Times New Roman" w:cs="Times New Roman"/>
          <w:sz w:val="24"/>
          <w:szCs w:val="24"/>
        </w:rPr>
        <w:t>ar</w:t>
      </w:r>
      <w:r w:rsidRPr="0099546B">
        <w:rPr>
          <w:rFonts w:eastAsia="Times New Roman" w:cs="Times New Roman"/>
          <w:spacing w:val="-1"/>
          <w:sz w:val="24"/>
          <w:szCs w:val="24"/>
        </w:rPr>
        <w:t>a</w:t>
      </w:r>
      <w:r w:rsidRPr="0099546B">
        <w:rPr>
          <w:rFonts w:eastAsia="Times New Roman" w:cs="Times New Roman"/>
          <w:spacing w:val="1"/>
          <w:sz w:val="24"/>
          <w:szCs w:val="24"/>
        </w:rPr>
        <w:t>c</w:t>
      </w:r>
      <w:r w:rsidRPr="0099546B">
        <w:rPr>
          <w:rFonts w:eastAsia="Times New Roman" w:cs="Times New Roman"/>
          <w:spacing w:val="-1"/>
          <w:sz w:val="24"/>
          <w:szCs w:val="24"/>
        </w:rPr>
        <w:t>t</w:t>
      </w:r>
      <w:r w:rsidRPr="0099546B">
        <w:rPr>
          <w:rFonts w:eastAsia="Times New Roman" w:cs="Times New Roman"/>
          <w:spacing w:val="1"/>
          <w:sz w:val="24"/>
          <w:szCs w:val="24"/>
        </w:rPr>
        <w:t>e</w:t>
      </w:r>
      <w:r w:rsidRPr="0099546B">
        <w:rPr>
          <w:rFonts w:eastAsia="Times New Roman" w:cs="Times New Roman"/>
          <w:sz w:val="24"/>
          <w:szCs w:val="24"/>
        </w:rPr>
        <w:t>r</w:t>
      </w:r>
      <w:r w:rsidRPr="0099546B">
        <w:rPr>
          <w:rFonts w:eastAsia="Times New Roman" w:cs="Times New Roman"/>
          <w:spacing w:val="-1"/>
          <w:sz w:val="24"/>
          <w:szCs w:val="24"/>
        </w:rPr>
        <w:t>i</w:t>
      </w:r>
      <w:r w:rsidRPr="0099546B">
        <w:rPr>
          <w:rFonts w:eastAsia="Times New Roman" w:cs="Times New Roman"/>
          <w:sz w:val="24"/>
          <w:szCs w:val="24"/>
        </w:rPr>
        <w:t>z</w:t>
      </w:r>
      <w:r w:rsidRPr="0099546B">
        <w:rPr>
          <w:rFonts w:eastAsia="Times New Roman" w:cs="Times New Roman"/>
          <w:spacing w:val="-1"/>
          <w:sz w:val="24"/>
          <w:szCs w:val="24"/>
        </w:rPr>
        <w:t>a</w:t>
      </w:r>
      <w:r w:rsidRPr="0099546B">
        <w:rPr>
          <w:rFonts w:eastAsia="Times New Roman" w:cs="Times New Roman"/>
          <w:sz w:val="24"/>
          <w:szCs w:val="24"/>
        </w:rPr>
        <w:t>ti</w:t>
      </w:r>
      <w:r w:rsidRPr="0099546B">
        <w:rPr>
          <w:rFonts w:eastAsia="Times New Roman" w:cs="Times New Roman"/>
          <w:spacing w:val="-1"/>
          <w:sz w:val="24"/>
          <w:szCs w:val="24"/>
        </w:rPr>
        <w:t>o</w:t>
      </w:r>
      <w:r w:rsidRPr="0099546B">
        <w:rPr>
          <w:rFonts w:eastAsia="Times New Roman" w:cs="Times New Roman"/>
          <w:sz w:val="24"/>
          <w:szCs w:val="24"/>
        </w:rPr>
        <w:t>n</w:t>
      </w:r>
      <w:r w:rsidRPr="0099546B">
        <w:rPr>
          <w:rFonts w:eastAsia="Times New Roman" w:cs="Times New Roman"/>
          <w:spacing w:val="-2"/>
          <w:sz w:val="24"/>
          <w:szCs w:val="24"/>
        </w:rPr>
        <w:t xml:space="preserve"> </w:t>
      </w:r>
      <w:r w:rsidRPr="0099546B">
        <w:rPr>
          <w:rFonts w:eastAsia="Times New Roman" w:cs="Times New Roman"/>
          <w:sz w:val="24"/>
          <w:szCs w:val="24"/>
        </w:rPr>
        <w:t>and</w:t>
      </w:r>
      <w:r w:rsidRPr="0099546B">
        <w:rPr>
          <w:rFonts w:eastAsia="Times New Roman" w:cs="Times New Roman"/>
          <w:spacing w:val="6"/>
          <w:sz w:val="24"/>
          <w:szCs w:val="24"/>
        </w:rPr>
        <w:t xml:space="preserve"> </w:t>
      </w:r>
      <w:r w:rsidRPr="0099546B">
        <w:rPr>
          <w:rFonts w:eastAsia="Times New Roman" w:cs="Times New Roman"/>
          <w:spacing w:val="-1"/>
          <w:sz w:val="24"/>
          <w:szCs w:val="24"/>
        </w:rPr>
        <w:t>d</w:t>
      </w:r>
      <w:r w:rsidRPr="0099546B">
        <w:rPr>
          <w:rFonts w:eastAsia="Times New Roman" w:cs="Times New Roman"/>
          <w:sz w:val="24"/>
          <w:szCs w:val="24"/>
        </w:rPr>
        <w:t>rug</w:t>
      </w:r>
      <w:r w:rsidRPr="0099546B">
        <w:rPr>
          <w:rFonts w:eastAsia="Times New Roman" w:cs="Times New Roman"/>
          <w:spacing w:val="9"/>
          <w:sz w:val="24"/>
          <w:szCs w:val="24"/>
        </w:rPr>
        <w:t xml:space="preserve"> </w:t>
      </w:r>
      <w:r w:rsidRPr="0099546B">
        <w:rPr>
          <w:rFonts w:eastAsia="Times New Roman" w:cs="Times New Roman"/>
          <w:sz w:val="24"/>
          <w:szCs w:val="24"/>
        </w:rPr>
        <w:t>susce</w:t>
      </w:r>
      <w:r w:rsidRPr="0099546B">
        <w:rPr>
          <w:rFonts w:eastAsia="Times New Roman" w:cs="Times New Roman"/>
          <w:spacing w:val="-1"/>
          <w:sz w:val="24"/>
          <w:szCs w:val="24"/>
        </w:rPr>
        <w:t>p</w:t>
      </w:r>
      <w:r w:rsidRPr="0099546B">
        <w:rPr>
          <w:rFonts w:eastAsia="Times New Roman" w:cs="Times New Roman"/>
          <w:sz w:val="24"/>
          <w:szCs w:val="24"/>
        </w:rPr>
        <w:t>tib</w:t>
      </w:r>
      <w:r w:rsidRPr="0099546B">
        <w:rPr>
          <w:rFonts w:eastAsia="Times New Roman" w:cs="Times New Roman"/>
          <w:spacing w:val="-1"/>
          <w:sz w:val="24"/>
          <w:szCs w:val="24"/>
        </w:rPr>
        <w:t>i</w:t>
      </w:r>
      <w:r w:rsidRPr="0099546B">
        <w:rPr>
          <w:rFonts w:eastAsia="Times New Roman" w:cs="Times New Roman"/>
          <w:sz w:val="24"/>
          <w:szCs w:val="24"/>
        </w:rPr>
        <w:t>li</w:t>
      </w:r>
      <w:r w:rsidRPr="0099546B">
        <w:rPr>
          <w:rFonts w:eastAsia="Times New Roman" w:cs="Times New Roman"/>
          <w:spacing w:val="-1"/>
          <w:sz w:val="24"/>
          <w:szCs w:val="24"/>
        </w:rPr>
        <w:t>t</w:t>
      </w:r>
      <w:r w:rsidRPr="0099546B">
        <w:rPr>
          <w:rFonts w:eastAsia="Times New Roman" w:cs="Times New Roman"/>
          <w:sz w:val="24"/>
          <w:szCs w:val="24"/>
        </w:rPr>
        <w:t>y</w:t>
      </w:r>
      <w:r w:rsidRPr="0099546B">
        <w:rPr>
          <w:rFonts w:eastAsia="Times New Roman" w:cs="Times New Roman"/>
          <w:spacing w:val="5"/>
          <w:sz w:val="24"/>
          <w:szCs w:val="24"/>
        </w:rPr>
        <w:t xml:space="preserve"> </w:t>
      </w:r>
      <w:r w:rsidRPr="0099546B">
        <w:rPr>
          <w:rFonts w:eastAsia="Times New Roman" w:cs="Times New Roman"/>
          <w:sz w:val="24"/>
          <w:szCs w:val="24"/>
        </w:rPr>
        <w:t>t</w:t>
      </w:r>
      <w:r w:rsidRPr="0099546B">
        <w:rPr>
          <w:rFonts w:eastAsia="Times New Roman" w:cs="Times New Roman"/>
          <w:spacing w:val="-1"/>
          <w:sz w:val="24"/>
          <w:szCs w:val="24"/>
        </w:rPr>
        <w:t>e</w:t>
      </w:r>
      <w:r w:rsidRPr="0099546B">
        <w:rPr>
          <w:rFonts w:eastAsia="Times New Roman" w:cs="Times New Roman"/>
          <w:sz w:val="24"/>
          <w:szCs w:val="24"/>
        </w:rPr>
        <w:t>sting.</w:t>
      </w:r>
      <w:r>
        <w:rPr>
          <w:rFonts w:eastAsia="Times New Roman" w:cs="Times New Roman"/>
          <w:sz w:val="24"/>
          <w:szCs w:val="24"/>
        </w:rPr>
        <w:t xml:space="preserve"> Therefore </w:t>
      </w:r>
      <w:r w:rsidRPr="0058382E">
        <w:rPr>
          <w:rFonts w:eastAsia="Times New Roman" w:cs="Times New Roman"/>
          <w:b/>
          <w:sz w:val="24"/>
          <w:szCs w:val="24"/>
        </w:rPr>
        <w:t>a minimum of 3cc of specimen is required for testing</w:t>
      </w:r>
      <w:r>
        <w:rPr>
          <w:rFonts w:eastAsia="Times New Roman" w:cs="Times New Roman"/>
          <w:sz w:val="24"/>
          <w:szCs w:val="24"/>
        </w:rPr>
        <w:t xml:space="preserve">. </w:t>
      </w:r>
    </w:p>
    <w:p w:rsidR="003A5134" w:rsidRPr="0058382E" w:rsidRDefault="003A5134" w:rsidP="003A5134">
      <w:pPr>
        <w:spacing w:after="0" w:line="240" w:lineRule="auto"/>
        <w:rPr>
          <w:rFonts w:eastAsia="Times New Roman" w:cs="Times New Roman"/>
          <w:sz w:val="24"/>
          <w:szCs w:val="24"/>
        </w:rPr>
      </w:pPr>
    </w:p>
    <w:p w:rsidR="003A5134" w:rsidRDefault="003A5134" w:rsidP="003A5134">
      <w:pPr>
        <w:spacing w:after="0" w:line="240" w:lineRule="auto"/>
        <w:rPr>
          <w:sz w:val="24"/>
          <w:szCs w:val="24"/>
        </w:rPr>
      </w:pPr>
      <w:r>
        <w:rPr>
          <w:sz w:val="24"/>
          <w:szCs w:val="24"/>
        </w:rPr>
        <w:t>For questions/concerns, please contact the Clinical Microbiology Director on call at PIC 1221.</w:t>
      </w:r>
    </w:p>
    <w:p w:rsidR="003A5134" w:rsidRDefault="003A5134" w:rsidP="003A5134">
      <w:pPr>
        <w:spacing w:after="0" w:line="240" w:lineRule="auto"/>
      </w:pPr>
    </w:p>
    <w:p w:rsidR="003A5134" w:rsidRPr="0003779D" w:rsidRDefault="003A5134" w:rsidP="0003779D">
      <w:pPr>
        <w:spacing w:line="240" w:lineRule="auto"/>
        <w:rPr>
          <w:sz w:val="24"/>
          <w:szCs w:val="24"/>
        </w:rPr>
      </w:pPr>
    </w:p>
    <w:sectPr w:rsidR="003A5134" w:rsidRPr="0003779D">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5D3F" w:rsidRDefault="00A75D3F" w:rsidP="0003779D">
      <w:pPr>
        <w:spacing w:after="0" w:line="240" w:lineRule="auto"/>
      </w:pPr>
      <w:r>
        <w:separator/>
      </w:r>
    </w:p>
  </w:endnote>
  <w:endnote w:type="continuationSeparator" w:id="0">
    <w:p w:rsidR="00A75D3F" w:rsidRDefault="00A75D3F" w:rsidP="000377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79D" w:rsidRPr="0003779D" w:rsidRDefault="0003779D" w:rsidP="0003779D">
    <w:pPr>
      <w:pStyle w:val="Footer"/>
      <w:jc w:val="center"/>
    </w:pPr>
    <w:r w:rsidRPr="0003779D">
      <w:t xml:space="preserve">Page </w:t>
    </w:r>
    <w:r w:rsidRPr="0003779D">
      <w:fldChar w:fldCharType="begin"/>
    </w:r>
    <w:r w:rsidRPr="0003779D">
      <w:instrText xml:space="preserve"> PAGE  \* Arabic  \* MERGEFORMAT </w:instrText>
    </w:r>
    <w:r w:rsidRPr="0003779D">
      <w:fldChar w:fldCharType="separate"/>
    </w:r>
    <w:r w:rsidR="00DE31F6">
      <w:rPr>
        <w:noProof/>
      </w:rPr>
      <w:t>3</w:t>
    </w:r>
    <w:r w:rsidRPr="0003779D">
      <w:fldChar w:fldCharType="end"/>
    </w:r>
    <w:r w:rsidRPr="0003779D">
      <w:t xml:space="preserve"> of </w:t>
    </w:r>
    <w:r w:rsidR="00DE31F6">
      <w:fldChar w:fldCharType="begin"/>
    </w:r>
    <w:r w:rsidR="00DE31F6">
      <w:instrText xml:space="preserve"> NUMPAGES  \* Arabic  \* MERGEFORMAT </w:instrText>
    </w:r>
    <w:r w:rsidR="00DE31F6">
      <w:fldChar w:fldCharType="separate"/>
    </w:r>
    <w:r w:rsidR="00DE31F6">
      <w:rPr>
        <w:noProof/>
      </w:rPr>
      <w:t>3</w:t>
    </w:r>
    <w:r w:rsidR="00DE31F6">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5D3F" w:rsidRDefault="00A75D3F" w:rsidP="0003779D">
      <w:pPr>
        <w:spacing w:after="0" w:line="240" w:lineRule="auto"/>
      </w:pPr>
      <w:r>
        <w:separator/>
      </w:r>
    </w:p>
  </w:footnote>
  <w:footnote w:type="continuationSeparator" w:id="0">
    <w:p w:rsidR="00A75D3F" w:rsidRDefault="00A75D3F" w:rsidP="000377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FE0F8D"/>
    <w:multiLevelType w:val="multilevel"/>
    <w:tmpl w:val="8A8E0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6DE2"/>
    <w:rsid w:val="0003779D"/>
    <w:rsid w:val="00153F65"/>
    <w:rsid w:val="002148E3"/>
    <w:rsid w:val="00245D75"/>
    <w:rsid w:val="003A5134"/>
    <w:rsid w:val="0041144A"/>
    <w:rsid w:val="00A75D3F"/>
    <w:rsid w:val="00AA6AC2"/>
    <w:rsid w:val="00B75395"/>
    <w:rsid w:val="00BB4A33"/>
    <w:rsid w:val="00CB6DE2"/>
    <w:rsid w:val="00CC78D4"/>
    <w:rsid w:val="00DE31F6"/>
    <w:rsid w:val="00FC47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6DE2"/>
    <w:rPr>
      <w:color w:val="0000FF"/>
      <w:u w:val="single"/>
    </w:rPr>
  </w:style>
  <w:style w:type="paragraph" w:customStyle="1" w:styleId="Title1">
    <w:name w:val="Title1"/>
    <w:basedOn w:val="Normal"/>
    <w:rsid w:val="0041144A"/>
    <w:pPr>
      <w:spacing w:before="100" w:beforeAutospacing="1" w:after="100" w:afterAutospacing="1" w:line="240" w:lineRule="auto"/>
    </w:pPr>
    <w:rPr>
      <w:rFonts w:ascii="Times New Roman" w:eastAsia="Calibri" w:hAnsi="Times New Roman" w:cs="Times New Roman"/>
      <w:sz w:val="24"/>
      <w:szCs w:val="24"/>
    </w:rPr>
  </w:style>
  <w:style w:type="paragraph" w:styleId="NoSpacing">
    <w:name w:val="No Spacing"/>
    <w:uiPriority w:val="99"/>
    <w:qFormat/>
    <w:rsid w:val="0003779D"/>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0377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779D"/>
  </w:style>
  <w:style w:type="paragraph" w:styleId="Footer">
    <w:name w:val="footer"/>
    <w:basedOn w:val="Normal"/>
    <w:link w:val="FooterChar"/>
    <w:uiPriority w:val="99"/>
    <w:unhideWhenUsed/>
    <w:rsid w:val="000377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779D"/>
  </w:style>
  <w:style w:type="character" w:styleId="Emphasis">
    <w:name w:val="Emphasis"/>
    <w:basedOn w:val="DefaultParagraphFont"/>
    <w:uiPriority w:val="20"/>
    <w:qFormat/>
    <w:rsid w:val="003A513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6DE2"/>
    <w:rPr>
      <w:color w:val="0000FF"/>
      <w:u w:val="single"/>
    </w:rPr>
  </w:style>
  <w:style w:type="paragraph" w:customStyle="1" w:styleId="Title1">
    <w:name w:val="Title1"/>
    <w:basedOn w:val="Normal"/>
    <w:rsid w:val="0041144A"/>
    <w:pPr>
      <w:spacing w:before="100" w:beforeAutospacing="1" w:after="100" w:afterAutospacing="1" w:line="240" w:lineRule="auto"/>
    </w:pPr>
    <w:rPr>
      <w:rFonts w:ascii="Times New Roman" w:eastAsia="Calibri" w:hAnsi="Times New Roman" w:cs="Times New Roman"/>
      <w:sz w:val="24"/>
      <w:szCs w:val="24"/>
    </w:rPr>
  </w:style>
  <w:style w:type="paragraph" w:styleId="NoSpacing">
    <w:name w:val="No Spacing"/>
    <w:uiPriority w:val="99"/>
    <w:qFormat/>
    <w:rsid w:val="0003779D"/>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0377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779D"/>
  </w:style>
  <w:style w:type="paragraph" w:styleId="Footer">
    <w:name w:val="footer"/>
    <w:basedOn w:val="Normal"/>
    <w:link w:val="FooterChar"/>
    <w:uiPriority w:val="99"/>
    <w:unhideWhenUsed/>
    <w:rsid w:val="000377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779D"/>
  </w:style>
  <w:style w:type="character" w:styleId="Emphasis">
    <w:name w:val="Emphasis"/>
    <w:basedOn w:val="DefaultParagraphFont"/>
    <w:uiPriority w:val="20"/>
    <w:qFormat/>
    <w:rsid w:val="003A513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74237">
      <w:bodyDiv w:val="1"/>
      <w:marLeft w:val="0"/>
      <w:marRight w:val="0"/>
      <w:marTop w:val="0"/>
      <w:marBottom w:val="0"/>
      <w:divBdr>
        <w:top w:val="none" w:sz="0" w:space="0" w:color="auto"/>
        <w:left w:val="none" w:sz="0" w:space="0" w:color="auto"/>
        <w:bottom w:val="none" w:sz="0" w:space="0" w:color="auto"/>
        <w:right w:val="none" w:sz="0" w:space="0" w:color="auto"/>
      </w:divBdr>
    </w:div>
    <w:div w:id="112527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althsystem.virginia.edu/docs/manuals/guidelines/cpgguidelines/02-clinical-practice-guidelines/2.040-blood-component-transfusion-guidelines/at_download/currentfile"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healthsystem.virginia.edu/pub/medlabs/lab-handbook-test-directory/labgeneral/labspecific/bloodbank.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992</Words>
  <Characters>5659</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6638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2014-12-09T14:19:00Z</cp:lastPrinted>
  <dcterms:created xsi:type="dcterms:W3CDTF">2014-12-09T14:24:00Z</dcterms:created>
  <dcterms:modified xsi:type="dcterms:W3CDTF">2014-12-09T14:24:00Z</dcterms:modified>
</cp:coreProperties>
</file>